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03F" w:rsidRPr="007D3D24" w:rsidRDefault="0040503F" w:rsidP="0040503F">
      <w:pPr>
        <w:pStyle w:val="Sraopastraipa"/>
        <w:widowControl w:val="0"/>
        <w:tabs>
          <w:tab w:val="left" w:pos="900"/>
          <w:tab w:val="left" w:pos="1080"/>
        </w:tabs>
        <w:ind w:left="0" w:firstLine="4253"/>
        <w:rPr>
          <w:rFonts w:eastAsia="Times New Roman" w:cs="Times New Roman"/>
          <w:szCs w:val="24"/>
          <w:lang w:eastAsia="lt-LT"/>
        </w:rPr>
      </w:pPr>
      <w:r w:rsidRPr="007D3D24">
        <w:rPr>
          <w:rFonts w:eastAsia="Times New Roman" w:cs="Times New Roman"/>
          <w:szCs w:val="24"/>
          <w:lang w:eastAsia="lt-LT"/>
        </w:rPr>
        <w:t>PATVIRTINTA</w:t>
      </w:r>
    </w:p>
    <w:p w:rsidR="0040503F" w:rsidRPr="007D3D24" w:rsidRDefault="0040503F" w:rsidP="0040503F">
      <w:pPr>
        <w:tabs>
          <w:tab w:val="left" w:pos="900"/>
        </w:tabs>
        <w:jc w:val="right"/>
        <w:rPr>
          <w:rFonts w:eastAsia="Times New Roman" w:cs="Times New Roman"/>
          <w:lang w:eastAsia="lt-LT"/>
        </w:rPr>
      </w:pPr>
      <w:r w:rsidRPr="007D3D24">
        <w:rPr>
          <w:rFonts w:eastAsia="Times New Roman" w:cs="Times New Roman"/>
          <w:lang w:eastAsia="lt-LT"/>
        </w:rPr>
        <w:t xml:space="preserve">                                          </w:t>
      </w:r>
      <w:r>
        <w:rPr>
          <w:rFonts w:eastAsia="Times New Roman" w:cs="Times New Roman"/>
          <w:lang w:eastAsia="lt-LT"/>
        </w:rPr>
        <w:t xml:space="preserve">                        </w:t>
      </w:r>
      <w:r w:rsidRPr="007D3D24">
        <w:rPr>
          <w:rFonts w:eastAsia="Times New Roman" w:cs="Times New Roman"/>
          <w:lang w:eastAsia="lt-LT"/>
        </w:rPr>
        <w:t>Trakų globos ir socialinių paslaugų  centro direktoriaus</w:t>
      </w:r>
    </w:p>
    <w:p w:rsidR="0040503F" w:rsidRPr="006C4E6D" w:rsidRDefault="0040503F" w:rsidP="0040503F">
      <w:pPr>
        <w:tabs>
          <w:tab w:val="left" w:pos="900"/>
        </w:tabs>
        <w:jc w:val="center"/>
        <w:rPr>
          <w:rFonts w:eastAsia="Times New Roman" w:cs="Times New Roman"/>
          <w:lang w:eastAsia="lt-LT"/>
        </w:rPr>
      </w:pPr>
      <w:r w:rsidRPr="006C4E6D">
        <w:rPr>
          <w:rFonts w:eastAsia="Times New Roman" w:cs="Times New Roman"/>
          <w:lang w:eastAsia="lt-LT"/>
        </w:rPr>
        <w:t xml:space="preserve">                                                                      2020 m. gruodžio mėn. 17  d.  įsakymu  Nr. TV1/A-48</w:t>
      </w:r>
    </w:p>
    <w:p w:rsidR="0040503F" w:rsidRPr="006C4E6D" w:rsidRDefault="0040503F" w:rsidP="0040503F">
      <w:pPr>
        <w:tabs>
          <w:tab w:val="left" w:pos="900"/>
        </w:tabs>
        <w:jc w:val="center"/>
        <w:rPr>
          <w:rFonts w:eastAsia="Times New Roman" w:cs="Times New Roman"/>
          <w:lang w:eastAsia="lt-LT"/>
        </w:rPr>
      </w:pPr>
    </w:p>
    <w:p w:rsidR="0040503F" w:rsidRDefault="0040503F" w:rsidP="0040503F">
      <w:pPr>
        <w:jc w:val="center"/>
        <w:rPr>
          <w:rFonts w:cs="Times New Roman"/>
        </w:rPr>
      </w:pPr>
      <w:r>
        <w:rPr>
          <w:rFonts w:cs="Times New Roman"/>
        </w:rPr>
        <w:t xml:space="preserve">  </w:t>
      </w:r>
    </w:p>
    <w:p w:rsidR="00140D64" w:rsidRPr="00140D64" w:rsidRDefault="0040503F" w:rsidP="00140D64">
      <w:pPr>
        <w:widowControl/>
        <w:suppressAutoHyphens w:val="0"/>
        <w:spacing w:after="100" w:afterAutospacing="1"/>
        <w:jc w:val="center"/>
        <w:rPr>
          <w:rFonts w:eastAsia="Times New Roman" w:cs="Times New Roman"/>
          <w:color w:val="222222"/>
          <w:kern w:val="0"/>
          <w:lang w:eastAsia="lt-LT"/>
        </w:rPr>
      </w:pPr>
      <w:r w:rsidRPr="0040503F">
        <w:rPr>
          <w:rFonts w:eastAsia="Times New Roman" w:cs="Times New Roman"/>
          <w:b/>
          <w:color w:val="222222"/>
          <w:kern w:val="0"/>
          <w:lang w:eastAsia="lt-LT"/>
        </w:rPr>
        <w:t>TRAKŲ GLOBOS IR SOCIALINIŲ PASLAUGŲ CENTRO</w:t>
      </w:r>
      <w:r w:rsidRPr="0040503F">
        <w:rPr>
          <w:rFonts w:eastAsia="Times New Roman" w:cs="Times New Roman"/>
          <w:color w:val="222222"/>
          <w:kern w:val="0"/>
          <w:lang w:eastAsia="lt-LT"/>
        </w:rPr>
        <w:t xml:space="preserve"> </w:t>
      </w:r>
      <w:r w:rsidR="00140D64" w:rsidRPr="00140D64">
        <w:rPr>
          <w:rFonts w:eastAsia="Times New Roman" w:cs="Times New Roman"/>
          <w:b/>
          <w:bCs/>
          <w:color w:val="222222"/>
          <w:kern w:val="0"/>
          <w:lang w:eastAsia="lt-LT"/>
        </w:rPr>
        <w:t>FINANSŲ KONTROLĖS TAISYKLĖS</w:t>
      </w:r>
    </w:p>
    <w:p w:rsidR="00140D64" w:rsidRPr="00140D64" w:rsidRDefault="00140D64" w:rsidP="00140D64">
      <w:pPr>
        <w:widowControl/>
        <w:suppressAutoHyphens w:val="0"/>
        <w:spacing w:after="100" w:afterAutospacing="1"/>
        <w:jc w:val="center"/>
        <w:rPr>
          <w:rFonts w:eastAsia="Times New Roman" w:cs="Times New Roman"/>
          <w:color w:val="222222"/>
          <w:kern w:val="0"/>
          <w:lang w:eastAsia="lt-LT"/>
        </w:rPr>
      </w:pPr>
      <w:r w:rsidRPr="00140D64">
        <w:rPr>
          <w:rFonts w:eastAsia="Times New Roman" w:cs="Times New Roman"/>
          <w:b/>
          <w:bCs/>
          <w:color w:val="222222"/>
          <w:kern w:val="0"/>
          <w:lang w:eastAsia="lt-LT"/>
        </w:rPr>
        <w:t>I SKYRIUS</w:t>
      </w:r>
      <w:bookmarkStart w:id="0" w:name="_GoBack"/>
      <w:bookmarkEnd w:id="0"/>
    </w:p>
    <w:p w:rsidR="00140D64" w:rsidRPr="00140D64" w:rsidRDefault="00140D64" w:rsidP="00140D64">
      <w:pPr>
        <w:widowControl/>
        <w:suppressAutoHyphens w:val="0"/>
        <w:spacing w:after="100" w:afterAutospacing="1"/>
        <w:jc w:val="center"/>
        <w:rPr>
          <w:rFonts w:eastAsia="Times New Roman" w:cs="Times New Roman"/>
          <w:color w:val="222222"/>
          <w:kern w:val="0"/>
          <w:lang w:eastAsia="lt-LT"/>
        </w:rPr>
      </w:pPr>
      <w:r w:rsidRPr="00140D64">
        <w:rPr>
          <w:rFonts w:eastAsia="Times New Roman" w:cs="Times New Roman"/>
          <w:b/>
          <w:bCs/>
          <w:color w:val="222222"/>
          <w:kern w:val="0"/>
          <w:lang w:eastAsia="lt-LT"/>
        </w:rPr>
        <w:t>BENDROSIOS NUOSTATOS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1. </w:t>
      </w:r>
      <w:r w:rsidR="00140D64" w:rsidRPr="0040503F">
        <w:rPr>
          <w:rFonts w:eastAsia="Times New Roman" w:cs="Times New Roman"/>
          <w:color w:val="222222"/>
          <w:kern w:val="0"/>
          <w:lang w:eastAsia="lt-LT"/>
        </w:rPr>
        <w:t>Trakų globos ir socialinių paslaugų centro finansų</w:t>
      </w:r>
      <w:r w:rsidR="00140D64" w:rsidRPr="00140D64">
        <w:rPr>
          <w:rFonts w:eastAsia="Times New Roman" w:cs="Times New Roman"/>
          <w:color w:val="222222"/>
          <w:kern w:val="0"/>
          <w:lang w:eastAsia="lt-LT"/>
        </w:rPr>
        <w:t xml:space="preserve"> kontrolės taisyklės (toliau – taisyklės) parengtos vadovaujantis Lietuvos Respublikos vidaus kontrolės ir vidaus audito įstatymu, Lietuvos Respublikos biudžeto sandaros įstatymu, Lietuvos Respublikos buhalterinės apskaitos įstatymu, Lietuvos Respublikos viešojo sektoriaus atskaitomybės įstatymu, Lietuvos Respublikos finansų ministro 2005 m. gegužės 25 d. įsakymu Nr. 1K-170 „Dėl Viešojo sektoriaus subjektų buhalterinės apskaitos organizavimo tvarkos aprašo patvirtinimo“, 2020 m. birželio 29 d. įsakymu Nr. 1K-195 „Dėl vidaus kontrolės įgyvendinimo v</w:t>
      </w:r>
      <w:r>
        <w:rPr>
          <w:rFonts w:eastAsia="Times New Roman" w:cs="Times New Roman"/>
          <w:color w:val="222222"/>
          <w:kern w:val="0"/>
          <w:lang w:eastAsia="lt-LT"/>
        </w:rPr>
        <w:t>iešajame juridiniame asmenyje),</w:t>
      </w:r>
      <w:r w:rsidR="00140D64" w:rsidRPr="00140D64">
        <w:rPr>
          <w:rFonts w:eastAsia="Times New Roman" w:cs="Times New Roman"/>
          <w:color w:val="222222"/>
          <w:kern w:val="0"/>
          <w:lang w:eastAsia="lt-LT"/>
        </w:rPr>
        <w:t>Šios taisyklės reglamentuoja finansų kontrolės organizavimą ir vykdymą Vilniaus Antakalnio progimnazijoje (toliau – Įstaiga), darbuotojų teises, pareigas bei atsakomybę finansų kontrolės srityje. </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 </w:t>
      </w:r>
      <w:r w:rsidR="00140D64" w:rsidRPr="00140D64">
        <w:rPr>
          <w:rFonts w:eastAsia="Times New Roman" w:cs="Times New Roman"/>
          <w:color w:val="222222"/>
          <w:kern w:val="0"/>
          <w:lang w:eastAsia="lt-LT"/>
        </w:rPr>
        <w:t>Siekdami užtikrinti patikimą finansų valdymą ir apskaitą bei tinkamą atskaitomybę, visi Įstaigos darbuotojai privalo laikytis šių taisyklių. </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 </w:t>
      </w:r>
      <w:r w:rsidR="00140D64" w:rsidRPr="00140D64">
        <w:rPr>
          <w:rFonts w:eastAsia="Times New Roman" w:cs="Times New Roman"/>
          <w:color w:val="222222"/>
          <w:kern w:val="0"/>
          <w:lang w:eastAsia="lt-LT"/>
        </w:rPr>
        <w:t>Finansų kontrolė organizuojama ir atliekama atsižvelgiant į Įstaigos strateginius tikslus, Įstaigos nuostatuose numatytas funkcijas, veiklos pobūdį ir ypatumus, veiklos riziką, organizacinę struktūrą, nustatytą apskaitos politiką, apskaitos informacinę sistemą (jei tokia yra), turto apsaugos būklę ir kitus vidaus tvarkos dokumentus.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 </w:t>
      </w:r>
      <w:r w:rsidR="00140D64" w:rsidRPr="00140D64">
        <w:rPr>
          <w:rFonts w:eastAsia="Times New Roman" w:cs="Times New Roman"/>
          <w:color w:val="222222"/>
          <w:kern w:val="0"/>
          <w:lang w:eastAsia="lt-LT"/>
        </w:rPr>
        <w:t>Šios taisyklės remiasi pareigų atskyrimo, kompetencijos ir atsakomybės principais.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5.</w:t>
      </w:r>
      <w:r w:rsidR="00140D64" w:rsidRPr="00140D64">
        <w:rPr>
          <w:rFonts w:eastAsia="Times New Roman" w:cs="Times New Roman"/>
          <w:color w:val="222222"/>
          <w:kern w:val="0"/>
          <w:lang w:eastAsia="lt-LT"/>
        </w:rPr>
        <w:t>Taisyklėse vartojamos sąvokos: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b/>
          <w:bCs/>
          <w:color w:val="222222"/>
          <w:kern w:val="0"/>
          <w:lang w:eastAsia="lt-LT"/>
        </w:rPr>
        <w:t xml:space="preserve">5.1. </w:t>
      </w:r>
      <w:r w:rsidR="00140D64" w:rsidRPr="00140D64">
        <w:rPr>
          <w:rFonts w:eastAsia="Times New Roman" w:cs="Times New Roman"/>
          <w:b/>
          <w:bCs/>
          <w:color w:val="222222"/>
          <w:kern w:val="0"/>
          <w:lang w:eastAsia="lt-LT"/>
        </w:rPr>
        <w:t>informacinė sistema – </w:t>
      </w:r>
      <w:r w:rsidR="00140D64" w:rsidRPr="00140D64">
        <w:rPr>
          <w:rFonts w:eastAsia="Times New Roman" w:cs="Times New Roman"/>
          <w:color w:val="222222"/>
          <w:kern w:val="0"/>
          <w:lang w:eastAsia="lt-LT"/>
        </w:rPr>
        <w:t>su duomenų įvestimi, apdorojimu, duomenų bazėmis ir duomenų  gavimu susijusi informacinė sistema. </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5.2. </w:t>
      </w:r>
      <w:r w:rsidR="00140D64" w:rsidRPr="00140D64">
        <w:rPr>
          <w:rFonts w:eastAsia="Times New Roman" w:cs="Times New Roman"/>
          <w:color w:val="222222"/>
          <w:kern w:val="0"/>
          <w:lang w:eastAsia="lt-LT"/>
        </w:rPr>
        <w:t>kitos taisyklėse vartojamos sąvokos atitinka Lietuvos Respublikos vidaus kontrolės ir vidaus audito įstatyme, Lietuvos Respublikos buhalterinės apskaitos įstatyme, Lietuvos Respublikos viešojo sektoriaus atskaitomybės įstatyme, Lietuvos Respublikos biudžeto sandaros įstatyme vartojamas sąvokas.</w:t>
      </w:r>
    </w:p>
    <w:p w:rsidR="0040503F" w:rsidRDefault="0040503F" w:rsidP="00140D64">
      <w:pPr>
        <w:widowControl/>
        <w:suppressAutoHyphens w:val="0"/>
        <w:spacing w:after="100" w:afterAutospacing="1"/>
        <w:jc w:val="both"/>
        <w:rPr>
          <w:rFonts w:eastAsia="Times New Roman" w:cs="Times New Roman"/>
          <w:b/>
          <w:bCs/>
          <w:color w:val="222222"/>
          <w:kern w:val="0"/>
          <w:lang w:eastAsia="lt-LT"/>
        </w:rPr>
      </w:pPr>
    </w:p>
    <w:p w:rsidR="0040503F" w:rsidRDefault="0040503F" w:rsidP="00140D64">
      <w:pPr>
        <w:widowControl/>
        <w:suppressAutoHyphens w:val="0"/>
        <w:spacing w:after="100" w:afterAutospacing="1"/>
        <w:jc w:val="both"/>
        <w:rPr>
          <w:rFonts w:eastAsia="Times New Roman" w:cs="Times New Roman"/>
          <w:b/>
          <w:bCs/>
          <w:color w:val="222222"/>
          <w:kern w:val="0"/>
          <w:lang w:eastAsia="lt-LT"/>
        </w:rPr>
      </w:pPr>
    </w:p>
    <w:p w:rsidR="00140D64" w:rsidRPr="00140D64" w:rsidRDefault="00140D64" w:rsidP="0040503F">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lastRenderedPageBreak/>
        <w:t>II SKYRIUS</w:t>
      </w:r>
    </w:p>
    <w:p w:rsidR="00140D64" w:rsidRPr="00140D64" w:rsidRDefault="00140D64" w:rsidP="0040503F">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FINANSŲ KONTROLĖS TIKSLAI</w:t>
      </w:r>
    </w:p>
    <w:p w:rsidR="00140D64" w:rsidRPr="00140D64" w:rsidRDefault="0040503F" w:rsidP="0040503F">
      <w:pPr>
        <w:widowControl/>
        <w:suppressAutoHyphens w:val="0"/>
        <w:spacing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 </w:t>
      </w:r>
      <w:r w:rsidR="00140D64" w:rsidRPr="00140D64">
        <w:rPr>
          <w:rFonts w:eastAsia="Times New Roman" w:cs="Times New Roman"/>
          <w:color w:val="222222"/>
          <w:kern w:val="0"/>
          <w:lang w:eastAsia="lt-LT"/>
        </w:rPr>
        <w:t>Finansų kontrolės tikslas – užtikrinti, kad Įstaigoje: </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2.1. </w:t>
      </w:r>
      <w:r w:rsidR="00140D64" w:rsidRPr="00140D64">
        <w:rPr>
          <w:rFonts w:eastAsia="Times New Roman" w:cs="Times New Roman"/>
          <w:color w:val="222222"/>
          <w:kern w:val="0"/>
          <w:lang w:eastAsia="lt-LT"/>
        </w:rPr>
        <w:t>būtų teisingai sudaromas ir nustatyta tvarka vykdomas Įstaigos biudžetas;</w:t>
      </w:r>
    </w:p>
    <w:p w:rsidR="00140D64" w:rsidRPr="00140D64" w:rsidRDefault="0040503F" w:rsidP="0040503F">
      <w:pPr>
        <w:widowControl/>
        <w:suppressAutoHyphens w:val="0"/>
        <w:spacing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2.2. </w:t>
      </w:r>
      <w:r w:rsidR="00140D64" w:rsidRPr="00140D64">
        <w:rPr>
          <w:rFonts w:eastAsia="Times New Roman" w:cs="Times New Roman"/>
          <w:color w:val="222222"/>
          <w:kern w:val="0"/>
          <w:lang w:eastAsia="lt-LT"/>
        </w:rPr>
        <w:t>būtų efektyviai, ekonomiškai, rezultatyviai, skaidriai ir pagal paskirtį naudojamas ir apskaitomas turtas;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2.3. </w:t>
      </w:r>
      <w:r w:rsidR="00140D64" w:rsidRPr="00140D64">
        <w:rPr>
          <w:rFonts w:eastAsia="Times New Roman" w:cs="Times New Roman"/>
          <w:color w:val="222222"/>
          <w:kern w:val="0"/>
          <w:lang w:eastAsia="lt-LT"/>
        </w:rPr>
        <w:t>būtų nuo sukčiavimo, iššvaistymo, pasisavinimo, neteisėto valdymo ir kitų neteisėtų veikų apsaugotas turtas;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2.4 </w:t>
      </w:r>
      <w:r w:rsidR="00140D64" w:rsidRPr="00140D64">
        <w:rPr>
          <w:rFonts w:eastAsia="Times New Roman" w:cs="Times New Roman"/>
          <w:color w:val="222222"/>
          <w:kern w:val="0"/>
          <w:lang w:eastAsia="lt-LT"/>
        </w:rPr>
        <w:t>būtų laiku gaunama finansinė informacija, sudaroma tiksli, patikima biudžeto vykdymo ir finansinė atskaitomybė, programų vykdymo ir kitos ataskaitos;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2.5. </w:t>
      </w:r>
      <w:r w:rsidR="00140D64" w:rsidRPr="00140D64">
        <w:rPr>
          <w:rFonts w:eastAsia="Times New Roman" w:cs="Times New Roman"/>
          <w:color w:val="222222"/>
          <w:kern w:val="0"/>
          <w:lang w:eastAsia="lt-LT"/>
        </w:rPr>
        <w:t>sutartiniai įsipareigojimai tretiesiems asmenims atitiktų teisėtumo ir patikimo finansų valdymo principus;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2.6. </w:t>
      </w:r>
      <w:r w:rsidR="00140D64" w:rsidRPr="00140D64">
        <w:rPr>
          <w:rFonts w:eastAsia="Times New Roman" w:cs="Times New Roman"/>
          <w:color w:val="222222"/>
          <w:kern w:val="0"/>
          <w:lang w:eastAsia="lt-LT"/>
        </w:rPr>
        <w:t>būtų laikomasi teisės aktų ir sutartinių įsipareigojimų.</w:t>
      </w:r>
    </w:p>
    <w:p w:rsidR="00140D64" w:rsidRPr="00140D64" w:rsidRDefault="00140D64" w:rsidP="0040503F">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III SKYRIUS</w:t>
      </w:r>
    </w:p>
    <w:p w:rsidR="00140D64" w:rsidRPr="00140D64" w:rsidRDefault="00140D64" w:rsidP="0040503F">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PAGRINDINIAI FINANSŲ KONTROLĖS REIKALAVIMAI</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 </w:t>
      </w:r>
      <w:r w:rsidR="00140D64" w:rsidRPr="00140D64">
        <w:rPr>
          <w:rFonts w:eastAsia="Times New Roman" w:cs="Times New Roman"/>
          <w:color w:val="222222"/>
          <w:kern w:val="0"/>
          <w:lang w:eastAsia="lt-LT"/>
        </w:rPr>
        <w:t>Finansų kontrolė Įstaigoje turi būti organizuojama ir vykdoma taip, kad atitiktų šiuos pagrindinius kriterijus ir principus: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3.1.1. </w:t>
      </w:r>
      <w:r w:rsidR="00140D64" w:rsidRPr="00140D64">
        <w:rPr>
          <w:rFonts w:eastAsia="Times New Roman" w:cs="Times New Roman"/>
          <w:color w:val="222222"/>
          <w:kern w:val="0"/>
          <w:lang w:eastAsia="lt-LT"/>
        </w:rPr>
        <w:t>funkcionuotų nenutrūkstamai – kontrolės procedūros turi būti vykdomos nuolat, kai atliekami kontrolės reikalaujantys veiksmai;</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3.1.2. </w:t>
      </w:r>
      <w:r w:rsidR="00140D64" w:rsidRPr="00140D64">
        <w:rPr>
          <w:rFonts w:eastAsia="Times New Roman" w:cs="Times New Roman"/>
          <w:color w:val="222222"/>
          <w:kern w:val="0"/>
          <w:lang w:eastAsia="lt-LT"/>
        </w:rPr>
        <w:t>atliekama tinkamai – kontrolė turi būti vykdoma ten, kur galima didžiausia klaidų rizika;</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3.1.3. </w:t>
      </w:r>
      <w:r w:rsidR="00140D64" w:rsidRPr="00140D64">
        <w:rPr>
          <w:rFonts w:eastAsia="Times New Roman" w:cs="Times New Roman"/>
          <w:color w:val="222222"/>
          <w:kern w:val="0"/>
          <w:lang w:eastAsia="lt-LT"/>
        </w:rPr>
        <w:t>atliekama efektyviai, jos atlikimo sąnaudos neturi viršyti teikiamos naudos;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3.1.4. </w:t>
      </w:r>
      <w:r w:rsidR="00140D64" w:rsidRPr="00140D64">
        <w:rPr>
          <w:rFonts w:eastAsia="Times New Roman" w:cs="Times New Roman"/>
          <w:color w:val="222222"/>
          <w:kern w:val="0"/>
          <w:lang w:eastAsia="lt-LT"/>
        </w:rPr>
        <w:t>funkcijų atskyrimo – ūkinių operacijų inicijavimas turi būti atsietas nuo sprendimo jas vykdyti priėmimo ir nuo jų vykdymo;</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3.1.4. </w:t>
      </w:r>
      <w:r w:rsidR="00140D64" w:rsidRPr="00140D64">
        <w:rPr>
          <w:rFonts w:eastAsia="Times New Roman" w:cs="Times New Roman"/>
          <w:color w:val="222222"/>
          <w:kern w:val="0"/>
          <w:lang w:eastAsia="lt-LT"/>
        </w:rPr>
        <w:t>rezultatyvumo – turi būti pasiekti vidaus kontrolės tikslai;</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3.1.5. </w:t>
      </w:r>
      <w:r w:rsidR="00140D64" w:rsidRPr="00140D64">
        <w:rPr>
          <w:rFonts w:eastAsia="Times New Roman" w:cs="Times New Roman"/>
          <w:color w:val="222222"/>
          <w:kern w:val="0"/>
          <w:lang w:eastAsia="lt-LT"/>
        </w:rPr>
        <w:t>prieigos kontrolės – turi būti kontroliuojama prieiga prie apskaitos informacinių sistemų naudojant slaptažodžius, skirtingas funkcijas atliekantys asmenys turi turėti skirtingas prieigos prie apskaitos informacinių sistemų galimybes;</w:t>
      </w:r>
    </w:p>
    <w:p w:rsidR="0040503F"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 xml:space="preserve">3.1.6. </w:t>
      </w:r>
      <w:r w:rsidR="00140D64" w:rsidRPr="00140D64">
        <w:rPr>
          <w:rFonts w:eastAsia="Times New Roman" w:cs="Times New Roman"/>
          <w:color w:val="222222"/>
          <w:kern w:val="0"/>
          <w:lang w:eastAsia="lt-LT"/>
        </w:rPr>
        <w:t>periodinių peržiūrų – atliekamos gautų dokumentų, apskaitos registrų, ataskaitų peržiūros, informacijos tarpusavio sutikrinimai, skirti nustatyti, ar Įstaigos funkcijos, susijusios su apskaitos organizavimu, atliekamos tinkamai;</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3.1.7. </w:t>
      </w:r>
      <w:r w:rsidR="00140D64" w:rsidRPr="00140D64">
        <w:rPr>
          <w:rFonts w:eastAsia="Times New Roman" w:cs="Times New Roman"/>
          <w:color w:val="222222"/>
          <w:kern w:val="0"/>
          <w:lang w:eastAsia="lt-LT"/>
        </w:rPr>
        <w:t>procedūrų standartizavimo ir skaidrumo – turi būti nustatytos su apskaitos organizavimu susijusių procesų vykdymo tvarkos, su jomis turi būti supažindinti šių tvarkų turintys laikytis darbuotojai.</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3.2. </w:t>
      </w:r>
      <w:r w:rsidR="00140D64" w:rsidRPr="00140D64">
        <w:rPr>
          <w:rFonts w:eastAsia="Times New Roman" w:cs="Times New Roman"/>
          <w:color w:val="222222"/>
          <w:kern w:val="0"/>
          <w:lang w:eastAsia="lt-LT"/>
        </w:rPr>
        <w:t>Atliekant finansų kontrolę, turi būti laikomasi kontrolės nuoseklumo: </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3.2.1. </w:t>
      </w:r>
      <w:r w:rsidR="00140D64" w:rsidRPr="00140D64">
        <w:rPr>
          <w:rFonts w:eastAsia="Times New Roman" w:cs="Times New Roman"/>
          <w:color w:val="222222"/>
          <w:kern w:val="0"/>
          <w:lang w:eastAsia="lt-LT"/>
        </w:rPr>
        <w:t>išankstinė finansų kontrolė – kontrolė, atliekama priimant arba atmetant sprendimus, susijusius su turto panaudojimu ir įsipareigojimais tretiesiems asmenims, prieš juos tvirtinant Įstaigos vadovui. Kontrolės tikslas – nustatyti, ar ūkinė operacija yra teisėta, ar dokumentai, susiję su ūkinės operacijos atlikimu, yra tinkamai parengti ir ar jai atlikti pakaks patvirtintų asignavimų. Išankstinės finansų kontrolės funkcija turi būti atskirta nuo sprendimų inicijavimo ir vykdymo; </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3.2.2. </w:t>
      </w:r>
      <w:r w:rsidR="00140D64" w:rsidRPr="00140D64">
        <w:rPr>
          <w:rFonts w:eastAsia="Times New Roman" w:cs="Times New Roman"/>
          <w:color w:val="222222"/>
          <w:kern w:val="0"/>
          <w:lang w:eastAsia="lt-LT"/>
        </w:rPr>
        <w:t>einamoji finansų kontrolė – kontrolė, kurios paskirtis – užtikrinti, kad tinkamai ir laiku būtų vykdomi Įstaigos sprendimai dėl turto panaudojimo ir įsipareigojimų tretiesiems asmenims;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3.2.3.</w:t>
      </w:r>
      <w:r w:rsidR="00140D64" w:rsidRPr="00140D64">
        <w:rPr>
          <w:rFonts w:eastAsia="Times New Roman" w:cs="Times New Roman"/>
          <w:color w:val="222222"/>
          <w:kern w:val="0"/>
          <w:lang w:eastAsia="lt-LT"/>
        </w:rPr>
        <w:t>paskesnė finansų kontrolė – kontrolė po Įstaigos sprendimų dėl turto panaudojimo ir įsipareigojimų tretiesiems asmenims vykdymo. Šios kontrolės paskirtis – nustatyti, kaip yra įvykdyti priimti sprendimai dėl turto panaudojimo.</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3.3. </w:t>
      </w:r>
      <w:r w:rsidR="00140D64" w:rsidRPr="00140D64">
        <w:rPr>
          <w:rFonts w:eastAsia="Times New Roman" w:cs="Times New Roman"/>
          <w:color w:val="222222"/>
          <w:kern w:val="0"/>
          <w:lang w:eastAsia="lt-LT"/>
        </w:rPr>
        <w:t>Turi būti užtikrintas tinkamas pareigų atskyrimas, t. y. turi būti vengiama interesų konfliktų; vienas darbuotojas negali tuo pačiu metu būti atsakingas už ūkinės operacijos arba sprendimo dėl turto panaudojimo arba įsipareigojimų tretiesiems asmenims priėmimą, tvirtinimą, vykdymą ir apskaitą. Kiekvieno darbuotojo užduotis turi būti aiški, logiška, o teisės, pareigos ir atsakomybė nurodytos jo pareigybės aprašyme.</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3.4. </w:t>
      </w:r>
      <w:r w:rsidR="00140D64" w:rsidRPr="00140D64">
        <w:rPr>
          <w:rFonts w:eastAsia="Times New Roman" w:cs="Times New Roman"/>
          <w:color w:val="222222"/>
          <w:kern w:val="0"/>
          <w:lang w:eastAsia="lt-LT"/>
        </w:rPr>
        <w:t xml:space="preserve">Darbuotojas, atsakingas už išankstinę finansų kontrolę, negali atlikti </w:t>
      </w:r>
      <w:proofErr w:type="spellStart"/>
      <w:r w:rsidR="00140D64" w:rsidRPr="00140D64">
        <w:rPr>
          <w:rFonts w:eastAsia="Times New Roman" w:cs="Times New Roman"/>
          <w:color w:val="222222"/>
          <w:kern w:val="0"/>
          <w:lang w:eastAsia="lt-LT"/>
        </w:rPr>
        <w:t>paskesniosios</w:t>
      </w:r>
      <w:proofErr w:type="spellEnd"/>
      <w:r w:rsidR="00140D64" w:rsidRPr="00140D64">
        <w:rPr>
          <w:rFonts w:eastAsia="Times New Roman" w:cs="Times New Roman"/>
          <w:color w:val="222222"/>
          <w:kern w:val="0"/>
          <w:lang w:eastAsia="lt-LT"/>
        </w:rPr>
        <w:t xml:space="preserve"> finansų kontrolės, tačiau gali dalyvauti vykdant einamąją finansų kontrolę. </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3.5. </w:t>
      </w:r>
      <w:r w:rsidR="00140D64" w:rsidRPr="00140D64">
        <w:rPr>
          <w:rFonts w:eastAsia="Times New Roman" w:cs="Times New Roman"/>
          <w:color w:val="222222"/>
          <w:kern w:val="0"/>
          <w:lang w:eastAsia="lt-LT"/>
        </w:rPr>
        <w:t>Priimti sprendimai dėl turto panaudojimo arba prisiimamų įsipareigojimų ir ūkinės operacijos turi būti dokumentuoti taip, kad juos būtų galima atsekti nuo priėmimo iki vykdymo pabaigos. Turi būti laikomasi teisės aktų reikalavimų dėl turto apsaugos nuo neteisėtų veikų. Turtas turi būti nustatyta tvarka inventorizuojamas.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3.6.</w:t>
      </w:r>
      <w:r w:rsidR="00140D64" w:rsidRPr="00140D64">
        <w:rPr>
          <w:rFonts w:eastAsia="Times New Roman" w:cs="Times New Roman"/>
          <w:color w:val="222222"/>
          <w:kern w:val="0"/>
          <w:lang w:eastAsia="lt-LT"/>
        </w:rPr>
        <w:t>Turi būti nustatytos ir patvirtintos priemonės, užtikrinančios informacinės sistemos saugumą.</w:t>
      </w:r>
    </w:p>
    <w:p w:rsidR="00140D64" w:rsidRPr="00140D64" w:rsidRDefault="00140D64" w:rsidP="0040503F">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IV SKYRIUS</w:t>
      </w:r>
    </w:p>
    <w:p w:rsidR="00140D64" w:rsidRPr="00140D64" w:rsidRDefault="00140D64" w:rsidP="0040503F">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FINANSŲ KONTROLĖS DIEGIMAS IR ATSAKOMYBĖ</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4.1. </w:t>
      </w:r>
      <w:r w:rsidR="00140D64" w:rsidRPr="00140D64">
        <w:rPr>
          <w:rFonts w:eastAsia="Times New Roman" w:cs="Times New Roman"/>
          <w:color w:val="222222"/>
          <w:kern w:val="0"/>
          <w:lang w:eastAsia="lt-LT"/>
        </w:rPr>
        <w:t xml:space="preserve">Įstaigos direktorius yra atsakingas už finansų kontrolės diegimą Įstaigoje, už tinkamų sąlygų sudarymą finansų kontrolei vykdyti ir darbuotojų, atliekančių šiose taisyklėse nurodytas funkcijas, </w:t>
      </w:r>
      <w:r w:rsidR="00140D64" w:rsidRPr="00140D64">
        <w:rPr>
          <w:rFonts w:eastAsia="Times New Roman" w:cs="Times New Roman"/>
          <w:color w:val="222222"/>
          <w:kern w:val="0"/>
          <w:lang w:eastAsia="lt-LT"/>
        </w:rPr>
        <w:lastRenderedPageBreak/>
        <w:t xml:space="preserve">kvalifikacijos lygį. </w:t>
      </w:r>
      <w:r>
        <w:rPr>
          <w:rFonts w:eastAsia="Times New Roman" w:cs="Times New Roman"/>
          <w:color w:val="222222"/>
          <w:kern w:val="0"/>
          <w:lang w:eastAsia="lt-LT"/>
        </w:rPr>
        <w:t>Įstaigos vadovas</w:t>
      </w:r>
      <w:r w:rsidR="00140D64" w:rsidRPr="00140D64">
        <w:rPr>
          <w:rFonts w:eastAsia="Times New Roman" w:cs="Times New Roman"/>
          <w:color w:val="222222"/>
          <w:kern w:val="0"/>
          <w:lang w:eastAsia="lt-LT"/>
        </w:rPr>
        <w:t xml:space="preserve"> yra atsakingas už darbuotojų teigiamo požiūrio į finansų kontrolę ir sąlygų finansų kontrolei sukūrimą Įstaigoje.</w:t>
      </w:r>
    </w:p>
    <w:p w:rsidR="0040503F"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4.2. </w:t>
      </w:r>
      <w:r w:rsidR="00140D64" w:rsidRPr="00140D64">
        <w:rPr>
          <w:rFonts w:eastAsia="Times New Roman" w:cs="Times New Roman"/>
          <w:color w:val="222222"/>
          <w:kern w:val="0"/>
          <w:lang w:eastAsia="lt-LT"/>
        </w:rPr>
        <w:t xml:space="preserve">Ūkinių operacijų išankstinę finansų kontrolę vykdo Įstaigos direktoriaus </w:t>
      </w:r>
      <w:r>
        <w:rPr>
          <w:rFonts w:eastAsia="Times New Roman" w:cs="Times New Roman"/>
          <w:color w:val="222222"/>
          <w:kern w:val="0"/>
          <w:lang w:eastAsia="lt-LT"/>
        </w:rPr>
        <w:t>paskirtas finansininkas.</w:t>
      </w:r>
    </w:p>
    <w:p w:rsidR="0040503F"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4.3. </w:t>
      </w:r>
      <w:r w:rsidR="00140D64" w:rsidRPr="00140D64">
        <w:rPr>
          <w:rFonts w:eastAsia="Times New Roman" w:cs="Times New Roman"/>
          <w:color w:val="222222"/>
          <w:kern w:val="0"/>
          <w:lang w:eastAsia="lt-LT"/>
        </w:rPr>
        <w:t>Ūkinių operacijų einamąją finansų ko</w:t>
      </w:r>
      <w:r>
        <w:rPr>
          <w:rFonts w:eastAsia="Times New Roman" w:cs="Times New Roman"/>
          <w:color w:val="222222"/>
          <w:kern w:val="0"/>
          <w:lang w:eastAsia="lt-LT"/>
        </w:rPr>
        <w:t>ntrolę vykdo ir už ją atsakingas programų koordinatorius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4.4. </w:t>
      </w:r>
      <w:r w:rsidR="00140D64" w:rsidRPr="00140D64">
        <w:rPr>
          <w:rFonts w:eastAsia="Times New Roman" w:cs="Times New Roman"/>
          <w:color w:val="222222"/>
          <w:kern w:val="0"/>
          <w:lang w:eastAsia="lt-LT"/>
        </w:rPr>
        <w:t xml:space="preserve">Ūkinių operacijų </w:t>
      </w:r>
      <w:proofErr w:type="spellStart"/>
      <w:r w:rsidR="00140D64" w:rsidRPr="00140D64">
        <w:rPr>
          <w:rFonts w:eastAsia="Times New Roman" w:cs="Times New Roman"/>
          <w:color w:val="222222"/>
          <w:kern w:val="0"/>
          <w:lang w:eastAsia="lt-LT"/>
        </w:rPr>
        <w:t>paskesniąją</w:t>
      </w:r>
      <w:proofErr w:type="spellEnd"/>
      <w:r w:rsidR="00140D64" w:rsidRPr="00140D64">
        <w:rPr>
          <w:rFonts w:eastAsia="Times New Roman" w:cs="Times New Roman"/>
          <w:color w:val="222222"/>
          <w:kern w:val="0"/>
          <w:lang w:eastAsia="lt-LT"/>
        </w:rPr>
        <w:t xml:space="preserve"> finansų kontrolę vykdo ir už ją atsakingas – Įstaigos direktorius.</w:t>
      </w:r>
    </w:p>
    <w:p w:rsidR="00140D64" w:rsidRPr="00140D64" w:rsidRDefault="0040503F" w:rsidP="0040503F">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4.5. </w:t>
      </w:r>
      <w:r w:rsidR="00140D64" w:rsidRPr="00140D64">
        <w:rPr>
          <w:rFonts w:eastAsia="Times New Roman" w:cs="Times New Roman"/>
          <w:color w:val="222222"/>
          <w:kern w:val="0"/>
          <w:lang w:eastAsia="lt-LT"/>
        </w:rPr>
        <w:t>Apskaitos dokumentų registravimo finansų valdymo ir apskaitos sistemoje (toliau –</w:t>
      </w:r>
      <w:r>
        <w:rPr>
          <w:rFonts w:eastAsia="Times New Roman" w:cs="Times New Roman"/>
          <w:color w:val="222222"/>
          <w:kern w:val="0"/>
          <w:lang w:eastAsia="lt-LT"/>
        </w:rPr>
        <w:t xml:space="preserve"> VSAF</w:t>
      </w:r>
      <w:r w:rsidR="008D7A15">
        <w:rPr>
          <w:rFonts w:eastAsia="Times New Roman" w:cs="Times New Roman"/>
          <w:color w:val="222222"/>
          <w:kern w:val="0"/>
          <w:lang w:eastAsia="lt-LT"/>
        </w:rPr>
        <w:t>AS</w:t>
      </w:r>
      <w:r w:rsidR="00140D64" w:rsidRPr="00140D64">
        <w:rPr>
          <w:rFonts w:eastAsia="Times New Roman" w:cs="Times New Roman"/>
          <w:color w:val="222222"/>
          <w:kern w:val="0"/>
          <w:lang w:eastAsia="lt-LT"/>
        </w:rPr>
        <w:t>), duomenų teisingo atvaizdavimo apskaitos registruose, ataskaitų parengimo ir pateikimo finansų k</w:t>
      </w:r>
      <w:r>
        <w:rPr>
          <w:rFonts w:eastAsia="Times New Roman" w:cs="Times New Roman"/>
          <w:color w:val="222222"/>
          <w:kern w:val="0"/>
          <w:lang w:eastAsia="lt-LT"/>
        </w:rPr>
        <w:t xml:space="preserve">ontrolę vykdo ir už ją atsakingas finansininkas, </w:t>
      </w:r>
      <w:r w:rsidR="00140D64" w:rsidRPr="00140D64">
        <w:rPr>
          <w:rFonts w:eastAsia="Times New Roman" w:cs="Times New Roman"/>
          <w:color w:val="222222"/>
          <w:kern w:val="0"/>
          <w:lang w:eastAsia="lt-LT"/>
        </w:rPr>
        <w:t xml:space="preserve"> </w:t>
      </w:r>
      <w:r>
        <w:rPr>
          <w:rFonts w:eastAsia="Times New Roman" w:cs="Times New Roman"/>
          <w:color w:val="222222"/>
          <w:kern w:val="0"/>
          <w:lang w:eastAsia="lt-LT"/>
        </w:rPr>
        <w:t>kuriam suteiktos teisės dirbti su VSAF</w:t>
      </w:r>
      <w:r w:rsidR="008D7A15">
        <w:rPr>
          <w:rFonts w:eastAsia="Times New Roman" w:cs="Times New Roman"/>
          <w:color w:val="222222"/>
          <w:kern w:val="0"/>
          <w:lang w:eastAsia="lt-LT"/>
        </w:rPr>
        <w:t>AS</w:t>
      </w:r>
      <w:r w:rsidR="00140D64" w:rsidRPr="00140D64">
        <w:rPr>
          <w:rFonts w:eastAsia="Times New Roman" w:cs="Times New Roman"/>
          <w:color w:val="222222"/>
          <w:kern w:val="0"/>
          <w:lang w:eastAsia="lt-LT"/>
        </w:rPr>
        <w:t>.</w:t>
      </w:r>
    </w:p>
    <w:p w:rsidR="008D7A15"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4.6. </w:t>
      </w:r>
      <w:r w:rsidR="00140D64" w:rsidRPr="00140D64">
        <w:rPr>
          <w:rFonts w:eastAsia="Times New Roman" w:cs="Times New Roman"/>
          <w:color w:val="222222"/>
          <w:kern w:val="0"/>
          <w:lang w:eastAsia="lt-LT"/>
        </w:rPr>
        <w:t>Socialinės paramos šeimai informacinėje sistemoje (</w:t>
      </w:r>
      <w:hyperlink r:id="rId5" w:history="1">
        <w:r w:rsidR="00140D64" w:rsidRPr="00140D64">
          <w:rPr>
            <w:rFonts w:eastAsia="Times New Roman" w:cs="Times New Roman"/>
            <w:color w:val="008EC2"/>
            <w:kern w:val="0"/>
            <w:lang w:eastAsia="lt-LT"/>
          </w:rPr>
          <w:t>www.spis.lt</w:t>
        </w:r>
      </w:hyperlink>
      <w:r w:rsidR="00140D64" w:rsidRPr="00140D64">
        <w:rPr>
          <w:rFonts w:eastAsia="Times New Roman" w:cs="Times New Roman"/>
          <w:color w:val="222222"/>
          <w:kern w:val="0"/>
          <w:lang w:eastAsia="lt-LT"/>
        </w:rPr>
        <w:t>),</w:t>
      </w:r>
      <w:r>
        <w:rPr>
          <w:rFonts w:eastAsia="Times New Roman" w:cs="Times New Roman"/>
          <w:color w:val="222222"/>
          <w:kern w:val="0"/>
          <w:lang w:eastAsia="lt-LT"/>
        </w:rPr>
        <w:t xml:space="preserve"> </w:t>
      </w:r>
      <w:r w:rsidR="00140D64" w:rsidRPr="00140D64">
        <w:rPr>
          <w:rFonts w:eastAsia="Times New Roman" w:cs="Times New Roman"/>
          <w:color w:val="222222"/>
          <w:kern w:val="0"/>
          <w:lang w:eastAsia="lt-LT"/>
        </w:rPr>
        <w:t>duomenų teisingo atvaizdavimo apskaitos registruose, ataskaitų parengimo ir pateikimo finansų kontrolę vykdo ir už ją atsakingi Įstaigos darbuotojai, kuriems suteiktos teisės dirbti su sistemomis.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4.7. </w:t>
      </w:r>
      <w:r w:rsidR="00140D64" w:rsidRPr="00140D64">
        <w:rPr>
          <w:rFonts w:eastAsia="Times New Roman" w:cs="Times New Roman"/>
          <w:color w:val="222222"/>
          <w:kern w:val="0"/>
          <w:lang w:eastAsia="lt-LT"/>
        </w:rPr>
        <w:t>Ūkines operacijas vykdančių ir apskaitą tvarkančių Įstaigos darbuotojų pareigybių aprašymuose turi būti nurodyta vykdyti finansų kontrolę pagal atskiras jos rūšis (išankstinę, einamąją, paskesnę). </w:t>
      </w:r>
    </w:p>
    <w:p w:rsidR="00140D64" w:rsidRPr="00140D64" w:rsidRDefault="00140D64" w:rsidP="008D7A15">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V SKYRIUS</w:t>
      </w:r>
    </w:p>
    <w:p w:rsidR="00140D64" w:rsidRPr="00140D64" w:rsidRDefault="00140D64" w:rsidP="008D7A15">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FINANSŲ KONTROLĖS PROCEDŪROS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 </w:t>
      </w:r>
      <w:r w:rsidR="00140D64" w:rsidRPr="00140D64">
        <w:rPr>
          <w:rFonts w:eastAsia="Times New Roman" w:cs="Times New Roman"/>
          <w:color w:val="222222"/>
          <w:kern w:val="0"/>
          <w:lang w:eastAsia="lt-LT"/>
        </w:rPr>
        <w:t>Finansų kontrolės reikalavimai skirstomi pagal atskiras procedūras, kurios yra: </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 </w:t>
      </w:r>
      <w:r w:rsidR="00140D64" w:rsidRPr="00140D64">
        <w:rPr>
          <w:rFonts w:eastAsia="Times New Roman" w:cs="Times New Roman"/>
          <w:color w:val="222222"/>
          <w:kern w:val="0"/>
          <w:lang w:eastAsia="lt-LT"/>
        </w:rPr>
        <w:t>ūkinių operacijų ir ūkinių įvykių registravimas, priežiūra ir kontrolė:</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5.2.  </w:t>
      </w:r>
      <w:r w:rsidR="00140D64" w:rsidRPr="00140D64">
        <w:rPr>
          <w:rFonts w:eastAsia="Times New Roman" w:cs="Times New Roman"/>
          <w:color w:val="222222"/>
          <w:kern w:val="0"/>
          <w:lang w:eastAsia="lt-LT"/>
        </w:rPr>
        <w:t>atliktos ūkinės operacijos ir ūkiniai įvykiai turi būti per nustatytą laikotarpį teisingai fiksuojami apskaitos dokumentuose; </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5.3. </w:t>
      </w:r>
      <w:r w:rsidR="00140D64" w:rsidRPr="00140D64">
        <w:rPr>
          <w:rFonts w:eastAsia="Times New Roman" w:cs="Times New Roman"/>
          <w:color w:val="222222"/>
          <w:kern w:val="0"/>
          <w:lang w:eastAsia="lt-LT"/>
        </w:rPr>
        <w:t>visos atliekamos ūkinės operacijos turi būti patvirtintos atsakingų asmenų;</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5.4. </w:t>
      </w:r>
      <w:r w:rsidR="00140D64" w:rsidRPr="00140D64">
        <w:rPr>
          <w:rFonts w:eastAsia="Times New Roman" w:cs="Times New Roman"/>
          <w:color w:val="222222"/>
          <w:kern w:val="0"/>
          <w:lang w:eastAsia="lt-LT"/>
        </w:rPr>
        <w:t>dokumentuose užfiksuotos ūkinės operacijos ir ūkiniai įvykiai turi būti perkelti į apskaitos registrus ir užregistruoti tinkamose buhalterinėse sąskaitose teisinga verte; </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5.5. </w:t>
      </w:r>
      <w:r w:rsidR="00140D64" w:rsidRPr="00140D64">
        <w:rPr>
          <w:rFonts w:eastAsia="Times New Roman" w:cs="Times New Roman"/>
          <w:color w:val="222222"/>
          <w:kern w:val="0"/>
          <w:lang w:eastAsia="lt-LT"/>
        </w:rPr>
        <w:t>ūkinės operacijos ir ūkiniai įvykiai į tą patį apskaitos registrą turi būti įtraukti vieną kartą;</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5.6. </w:t>
      </w:r>
      <w:r w:rsidR="00140D64" w:rsidRPr="00140D64">
        <w:rPr>
          <w:rFonts w:eastAsia="Times New Roman" w:cs="Times New Roman"/>
          <w:color w:val="222222"/>
          <w:kern w:val="0"/>
          <w:lang w:eastAsia="lt-LT"/>
        </w:rPr>
        <w:t>ūkinių operacijų ir ūkinių įvykių apskaitos dokumentai turi būti surašomi laiku ir teisingai, turi būti patikrintas apskaitos dokumentuose esančių duomenų tikrumas ir ūkinių operacijų teisėtumas;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5.7. </w:t>
      </w:r>
      <w:r w:rsidR="00140D64" w:rsidRPr="00140D64">
        <w:rPr>
          <w:rFonts w:eastAsia="Times New Roman" w:cs="Times New Roman"/>
          <w:color w:val="222222"/>
          <w:kern w:val="0"/>
          <w:lang w:eastAsia="lt-LT"/>
        </w:rPr>
        <w:t>ūkinių operacijų ir ūkinių įvykių duomenys tinkamai pateikiami finansinėje atskaitomybėje;</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5.8. </w:t>
      </w:r>
      <w:r w:rsidR="00140D64" w:rsidRPr="00140D64">
        <w:rPr>
          <w:rFonts w:eastAsia="Times New Roman" w:cs="Times New Roman"/>
          <w:color w:val="222222"/>
          <w:kern w:val="0"/>
          <w:lang w:eastAsia="lt-LT"/>
        </w:rPr>
        <w:t>pinigų ir jų ekvivalentų apskaita, priežiūra ir kontrolė:</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 xml:space="preserve">5.8.1. </w:t>
      </w:r>
      <w:r w:rsidR="00140D64" w:rsidRPr="00140D64">
        <w:rPr>
          <w:rFonts w:eastAsia="Times New Roman" w:cs="Times New Roman"/>
          <w:color w:val="222222"/>
          <w:kern w:val="0"/>
          <w:lang w:eastAsia="lt-LT"/>
        </w:rPr>
        <w:t>banko sąskaitų įplaukos ir išlaidos bei likučiai turi atitikti apskaitos registrų likučius; </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5.8.3. </w:t>
      </w:r>
      <w:r w:rsidR="00140D64" w:rsidRPr="00140D64">
        <w:rPr>
          <w:rFonts w:eastAsia="Times New Roman" w:cs="Times New Roman"/>
          <w:color w:val="222222"/>
          <w:kern w:val="0"/>
          <w:lang w:eastAsia="lt-LT"/>
        </w:rPr>
        <w:t>visos banko sąskaitų operacijos turi būti patvirtintos ir užregistruotos apskaitoje;</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5.8.4. </w:t>
      </w:r>
      <w:r w:rsidR="00140D64" w:rsidRPr="00140D64">
        <w:rPr>
          <w:rFonts w:eastAsia="Times New Roman" w:cs="Times New Roman"/>
          <w:color w:val="222222"/>
          <w:kern w:val="0"/>
          <w:lang w:eastAsia="lt-LT"/>
        </w:rPr>
        <w:t>užtikrinti, kad į buhalterinę apskaitą būtų įtrauktos visos gautos ir sumokėtos sumos;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5.8.5. </w:t>
      </w:r>
      <w:r w:rsidR="00140D64" w:rsidRPr="00140D64">
        <w:rPr>
          <w:rFonts w:eastAsia="Times New Roman" w:cs="Times New Roman"/>
          <w:color w:val="222222"/>
          <w:kern w:val="0"/>
          <w:lang w:eastAsia="lt-LT"/>
        </w:rPr>
        <w:t>užtikrinti</w:t>
      </w:r>
      <w:r>
        <w:rPr>
          <w:rFonts w:eastAsia="Times New Roman" w:cs="Times New Roman"/>
          <w:color w:val="222222"/>
          <w:kern w:val="0"/>
          <w:lang w:eastAsia="lt-LT"/>
        </w:rPr>
        <w:t xml:space="preserve">, kad visos </w:t>
      </w:r>
      <w:r w:rsidR="00140D64" w:rsidRPr="00140D64">
        <w:rPr>
          <w:rFonts w:eastAsia="Times New Roman" w:cs="Times New Roman"/>
          <w:color w:val="222222"/>
          <w:kern w:val="0"/>
          <w:lang w:eastAsia="lt-LT"/>
        </w:rPr>
        <w:t>banko sąskaitų operacijos apskaitos dokumentuose ir apskaitos registruose būtų užregistruotos teisinga verte tinkamais buhalteriniais įrašais;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5.9. </w:t>
      </w:r>
      <w:r w:rsidR="00140D64" w:rsidRPr="00140D64">
        <w:rPr>
          <w:rFonts w:eastAsia="Times New Roman" w:cs="Times New Roman"/>
          <w:color w:val="222222"/>
          <w:kern w:val="0"/>
          <w:lang w:eastAsia="lt-LT"/>
        </w:rPr>
        <w:t>įsipareigojimų apskaita, priežiūra ir kontrolė:</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5.9.1. </w:t>
      </w:r>
      <w:r w:rsidR="00140D64" w:rsidRPr="00140D64">
        <w:rPr>
          <w:rFonts w:eastAsia="Times New Roman" w:cs="Times New Roman"/>
          <w:color w:val="222222"/>
          <w:kern w:val="0"/>
          <w:lang w:eastAsia="lt-LT"/>
        </w:rPr>
        <w:t>visi įsipareigojimai turi būti patvirtinti apskaitos dokumentais; </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5.9.2. </w:t>
      </w:r>
      <w:r w:rsidR="00140D64" w:rsidRPr="00140D64">
        <w:rPr>
          <w:rFonts w:eastAsia="Times New Roman" w:cs="Times New Roman"/>
          <w:color w:val="222222"/>
          <w:kern w:val="0"/>
          <w:lang w:eastAsia="lt-LT"/>
        </w:rPr>
        <w:t>įsipareigojimų padidėjimas ir sumažėjimas turi būti patvirtintas apskaitos dokumentais ir apskaitos registruose užregistruoti teisinga verte;</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5.9.3. </w:t>
      </w:r>
      <w:r w:rsidR="00140D64" w:rsidRPr="00140D64">
        <w:rPr>
          <w:rFonts w:eastAsia="Times New Roman" w:cs="Times New Roman"/>
          <w:color w:val="222222"/>
          <w:kern w:val="0"/>
          <w:lang w:eastAsia="lt-LT"/>
        </w:rPr>
        <w:t>įsipareigojimai turi būti inventorizuojami Įstaigos direktoriaus įsakymu nustatyta tvarka ir terminais;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 </w:t>
      </w:r>
      <w:r w:rsidR="00140D64" w:rsidRPr="00140D64">
        <w:rPr>
          <w:rFonts w:eastAsia="Times New Roman" w:cs="Times New Roman"/>
          <w:color w:val="222222"/>
          <w:kern w:val="0"/>
          <w:lang w:eastAsia="lt-LT"/>
        </w:rPr>
        <w:t>turto apskaita, priežiūra ir kontrolė:</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510.1. </w:t>
      </w:r>
      <w:r w:rsidR="00140D64" w:rsidRPr="00140D64">
        <w:rPr>
          <w:rFonts w:eastAsia="Times New Roman" w:cs="Times New Roman"/>
          <w:color w:val="222222"/>
          <w:kern w:val="0"/>
          <w:lang w:eastAsia="lt-LT"/>
        </w:rPr>
        <w:t>visas turto judėjimas (įsigijimas, perdavimas, pardavimas, įvertinimas, tikrosios vertės nustatymas (viešojo sektoriaus apskaitos ir finansinės atskaitomybės standartais (toliau – VSAFAS) nurodytais atvejais), nurašymas, likvidavimas, nuoma ir kt.) turi būti patvirtintas apskaitos dokumentais ir registruojamas apskaitoje;</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5.10.2. </w:t>
      </w:r>
      <w:r w:rsidR="00140D64" w:rsidRPr="00140D64">
        <w:rPr>
          <w:rFonts w:eastAsia="Times New Roman" w:cs="Times New Roman"/>
          <w:color w:val="222222"/>
          <w:kern w:val="0"/>
          <w:lang w:eastAsia="lt-LT"/>
        </w:rPr>
        <w:t>nusidėvėjęs turtas, naudojamas veiklai, turi būti apskaitomas apskaitoje;</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5.10.3. </w:t>
      </w:r>
      <w:r w:rsidR="00140D64" w:rsidRPr="00140D64">
        <w:rPr>
          <w:rFonts w:eastAsia="Times New Roman" w:cs="Times New Roman"/>
          <w:color w:val="222222"/>
          <w:kern w:val="0"/>
          <w:lang w:eastAsia="lt-LT"/>
        </w:rPr>
        <w:t>turtas apskaitoje turi turėti inventoriaus numerius; </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5.10.4. </w:t>
      </w:r>
      <w:r w:rsidR="00140D64" w:rsidRPr="00140D64">
        <w:rPr>
          <w:rFonts w:eastAsia="Times New Roman" w:cs="Times New Roman"/>
          <w:color w:val="222222"/>
          <w:kern w:val="0"/>
          <w:lang w:eastAsia="lt-LT"/>
        </w:rPr>
        <w:t>už nenaudojamą ir perduotą naudoti turtą paskiriami atsakingi darbuotojai; </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5.10.5. </w:t>
      </w:r>
      <w:r w:rsidR="00140D64" w:rsidRPr="00140D64">
        <w:rPr>
          <w:rFonts w:eastAsia="Times New Roman" w:cs="Times New Roman"/>
          <w:color w:val="222222"/>
          <w:kern w:val="0"/>
          <w:lang w:eastAsia="lt-LT"/>
        </w:rPr>
        <w:t>turi būti aiški ir patikima turto išdavimo naudoti sistema;</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5.10.6. </w:t>
      </w:r>
      <w:r w:rsidR="00140D64" w:rsidRPr="00140D64">
        <w:rPr>
          <w:rFonts w:eastAsia="Times New Roman" w:cs="Times New Roman"/>
          <w:color w:val="222222"/>
          <w:kern w:val="0"/>
          <w:lang w:eastAsia="lt-LT"/>
        </w:rPr>
        <w:t>turi būti nustatytas ilgalaikio turto naudingo tarnavimo laikas;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5.10.7. </w:t>
      </w:r>
      <w:r w:rsidR="00140D64" w:rsidRPr="00140D64">
        <w:rPr>
          <w:rFonts w:eastAsia="Times New Roman" w:cs="Times New Roman"/>
          <w:color w:val="222222"/>
          <w:kern w:val="0"/>
          <w:lang w:eastAsia="lt-LT"/>
        </w:rPr>
        <w:t>turtas turi būti inventorizuojamas nustatyta tvarka ir terminais;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5.10.8. </w:t>
      </w:r>
      <w:r w:rsidR="00140D64" w:rsidRPr="00140D64">
        <w:rPr>
          <w:rFonts w:eastAsia="Times New Roman" w:cs="Times New Roman"/>
          <w:color w:val="222222"/>
          <w:kern w:val="0"/>
          <w:lang w:eastAsia="lt-LT"/>
        </w:rPr>
        <w:t>užtikrinti, kad būtų užkirstas kelias turto praradimui;</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5.11. </w:t>
      </w:r>
      <w:r w:rsidR="00140D64" w:rsidRPr="00140D64">
        <w:rPr>
          <w:rFonts w:eastAsia="Times New Roman" w:cs="Times New Roman"/>
          <w:color w:val="222222"/>
          <w:kern w:val="0"/>
          <w:lang w:eastAsia="lt-LT"/>
        </w:rPr>
        <w:t>registrų sudarymas, priežiūra ir kontrolė:</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5.11.1. </w:t>
      </w:r>
      <w:r w:rsidR="00140D64" w:rsidRPr="00140D64">
        <w:rPr>
          <w:rFonts w:eastAsia="Times New Roman" w:cs="Times New Roman"/>
          <w:color w:val="222222"/>
          <w:kern w:val="0"/>
          <w:lang w:eastAsia="lt-LT"/>
        </w:rPr>
        <w:t>apskaitos įrašai susisteminami atitinkamame apskaitos registre (modulyje), t. y. ūkinių operacijų ir ūkinių įvykių suvestinėje, kurioje rūšiuojami, sumuojami ir apibendrinami apskaitos dokumentų duomenys;</w:t>
      </w:r>
    </w:p>
    <w:p w:rsidR="00140D64" w:rsidRPr="00140D64" w:rsidRDefault="008D7A15"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5</w:t>
      </w:r>
      <w:r w:rsidR="000C666D">
        <w:rPr>
          <w:rFonts w:eastAsia="Times New Roman" w:cs="Times New Roman"/>
          <w:color w:val="222222"/>
          <w:kern w:val="0"/>
          <w:lang w:eastAsia="lt-LT"/>
        </w:rPr>
        <w:t>.</w:t>
      </w:r>
      <w:r>
        <w:rPr>
          <w:rFonts w:eastAsia="Times New Roman" w:cs="Times New Roman"/>
          <w:color w:val="222222"/>
          <w:kern w:val="0"/>
          <w:lang w:eastAsia="lt-LT"/>
        </w:rPr>
        <w:t xml:space="preserve">11.2. </w:t>
      </w:r>
      <w:r w:rsidR="00140D64" w:rsidRPr="00140D64">
        <w:rPr>
          <w:rFonts w:eastAsia="Times New Roman" w:cs="Times New Roman"/>
          <w:color w:val="222222"/>
          <w:kern w:val="0"/>
          <w:lang w:eastAsia="lt-LT"/>
        </w:rPr>
        <w:t>apskaitai tvarkyti yra naudojami </w:t>
      </w:r>
      <w:r>
        <w:rPr>
          <w:rFonts w:eastAsia="Times New Roman" w:cs="Times New Roman"/>
          <w:i/>
          <w:iCs/>
          <w:color w:val="222222"/>
          <w:kern w:val="0"/>
          <w:lang w:eastAsia="lt-LT"/>
        </w:rPr>
        <w:t>NEVDA</w:t>
      </w:r>
      <w:r w:rsidR="00140D64" w:rsidRPr="00140D64">
        <w:rPr>
          <w:rFonts w:eastAsia="Times New Roman" w:cs="Times New Roman"/>
          <w:i/>
          <w:iCs/>
          <w:color w:val="222222"/>
          <w:kern w:val="0"/>
          <w:lang w:eastAsia="lt-LT"/>
        </w:rPr>
        <w:t>, </w:t>
      </w:r>
      <w:r w:rsidR="00140D64" w:rsidRPr="00140D64">
        <w:rPr>
          <w:rFonts w:eastAsia="Times New Roman" w:cs="Times New Roman"/>
          <w:color w:val="222222"/>
          <w:kern w:val="0"/>
          <w:lang w:eastAsia="lt-LT"/>
        </w:rPr>
        <w:t>darb</w:t>
      </w:r>
      <w:r>
        <w:rPr>
          <w:rFonts w:eastAsia="Times New Roman" w:cs="Times New Roman"/>
          <w:color w:val="222222"/>
          <w:kern w:val="0"/>
          <w:lang w:eastAsia="lt-LT"/>
        </w:rPr>
        <w:t xml:space="preserve">o užmokesčio sistemoje </w:t>
      </w:r>
      <w:r w:rsidRPr="008D7A15">
        <w:rPr>
          <w:rFonts w:eastAsia="Times New Roman" w:cs="Times New Roman"/>
          <w:i/>
          <w:color w:val="222222"/>
          <w:kern w:val="0"/>
          <w:lang w:eastAsia="lt-LT"/>
        </w:rPr>
        <w:t>FINALGA</w:t>
      </w:r>
      <w:r w:rsidR="00140D64" w:rsidRPr="00140D64">
        <w:rPr>
          <w:rFonts w:eastAsia="Times New Roman" w:cs="Times New Roman"/>
          <w:color w:val="222222"/>
          <w:kern w:val="0"/>
          <w:lang w:eastAsia="lt-LT"/>
        </w:rPr>
        <w:t>, dokumentų valdymo programoje, Socialinės paramos šeimai informacinėje sistemoje (</w:t>
      </w:r>
      <w:hyperlink r:id="rId6" w:history="1">
        <w:r w:rsidR="00140D64" w:rsidRPr="00140D64">
          <w:rPr>
            <w:rFonts w:eastAsia="Times New Roman" w:cs="Times New Roman"/>
            <w:color w:val="008EC2"/>
            <w:kern w:val="0"/>
            <w:lang w:eastAsia="lt-LT"/>
          </w:rPr>
          <w:t>www.spis.lt</w:t>
        </w:r>
      </w:hyperlink>
      <w:r w:rsidR="00140D64" w:rsidRPr="00140D64">
        <w:rPr>
          <w:rFonts w:eastAsia="Times New Roman" w:cs="Times New Roman"/>
          <w:color w:val="222222"/>
          <w:kern w:val="0"/>
          <w:lang w:eastAsia="lt-LT"/>
        </w:rPr>
        <w:t>), dokumentų valdymo el. sistemoje ir kitų naudojamų  informacinių sistemų apskaitos registrai (moduliai). </w:t>
      </w:r>
    </w:p>
    <w:p w:rsidR="00140D64" w:rsidRPr="00140D64" w:rsidRDefault="000C666D" w:rsidP="008D7A15">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5.11.3. </w:t>
      </w:r>
      <w:r w:rsidR="00140D64" w:rsidRPr="00140D64">
        <w:rPr>
          <w:rFonts w:eastAsia="Times New Roman" w:cs="Times New Roman"/>
          <w:color w:val="222222"/>
          <w:kern w:val="0"/>
          <w:lang w:eastAsia="lt-LT"/>
        </w:rPr>
        <w:t>apskaitos registrai (moduliai) turi būti informatyvūs ir tenkinti apskaitą reglamentuojančių teisės aktų reikalavimus;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5.11.4. </w:t>
      </w:r>
      <w:r w:rsidR="00140D64" w:rsidRPr="00140D64">
        <w:rPr>
          <w:rFonts w:eastAsia="Times New Roman" w:cs="Times New Roman"/>
          <w:color w:val="222222"/>
          <w:kern w:val="0"/>
          <w:lang w:eastAsia="lt-LT"/>
        </w:rPr>
        <w:t>sudarant apskaitos registrus informacinių sistemų pagalba, turi būti sutikrinama visų registrų įrašų ir buhalterinių apskaitos dokumentų informacija;</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5.11.5. </w:t>
      </w:r>
      <w:r w:rsidR="00140D64" w:rsidRPr="00140D64">
        <w:rPr>
          <w:rFonts w:eastAsia="Times New Roman" w:cs="Times New Roman"/>
          <w:color w:val="222222"/>
          <w:kern w:val="0"/>
          <w:lang w:eastAsia="lt-LT"/>
        </w:rPr>
        <w:t>apskaitos registrų duomenys saugomi informacinių sistemų serveriuose;</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 </w:t>
      </w:r>
      <w:r w:rsidR="00140D64" w:rsidRPr="00140D64">
        <w:rPr>
          <w:rFonts w:eastAsia="Times New Roman" w:cs="Times New Roman"/>
          <w:color w:val="222222"/>
          <w:kern w:val="0"/>
          <w:lang w:eastAsia="lt-LT"/>
        </w:rPr>
        <w:t>informacinė sistema: </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5.12.1. </w:t>
      </w:r>
      <w:r w:rsidR="00140D64" w:rsidRPr="00140D64">
        <w:rPr>
          <w:rFonts w:eastAsia="Times New Roman" w:cs="Times New Roman"/>
          <w:color w:val="222222"/>
          <w:kern w:val="0"/>
          <w:lang w:eastAsia="lt-LT"/>
        </w:rPr>
        <w:t>informacinės sistemos kontrolės tikslas – apsaugoti duomenis, programinę ir kompiuterinę įrangą nuo neteisėto pakeitimo, sunaikinimo, sugadinimo ar naudojimo ir užtikrinti nenutrūkstamą saugų ir patikimą duomenų įvestį ir apdorojimą, ji turi būti vieninga ir patikima;</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5.12.2. </w:t>
      </w:r>
      <w:r w:rsidR="00140D64" w:rsidRPr="00140D64">
        <w:rPr>
          <w:rFonts w:eastAsia="Times New Roman" w:cs="Times New Roman"/>
          <w:color w:val="222222"/>
          <w:kern w:val="0"/>
          <w:lang w:eastAsia="lt-LT"/>
        </w:rPr>
        <w:t>kiekvienas į informacinę sistemą įtrauktas dokumentas turi turėti dokumento numerį;</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5.12.3. </w:t>
      </w:r>
      <w:r w:rsidR="00140D64" w:rsidRPr="00140D64">
        <w:rPr>
          <w:rFonts w:eastAsia="Times New Roman" w:cs="Times New Roman"/>
          <w:color w:val="222222"/>
          <w:kern w:val="0"/>
          <w:lang w:eastAsia="lt-LT"/>
        </w:rPr>
        <w:t>darbuotojai, dirbantys su informacine sistema, turi turėti tinkamą kvalifikaciją;</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5.12.4. </w:t>
      </w:r>
      <w:r w:rsidR="00140D64" w:rsidRPr="00140D64">
        <w:rPr>
          <w:rFonts w:eastAsia="Times New Roman" w:cs="Times New Roman"/>
          <w:color w:val="222222"/>
          <w:kern w:val="0"/>
          <w:lang w:eastAsia="lt-LT"/>
        </w:rPr>
        <w:t>vartotojų teisės dirbti su informacine sistema turi būti suteikiamos pagal darbuotojų atliekamas funkcijas;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5.12.5. </w:t>
      </w:r>
      <w:r w:rsidR="00140D64" w:rsidRPr="00140D64">
        <w:rPr>
          <w:rFonts w:eastAsia="Times New Roman" w:cs="Times New Roman"/>
          <w:color w:val="222222"/>
          <w:kern w:val="0"/>
          <w:lang w:eastAsia="lt-LT"/>
        </w:rPr>
        <w:t>informacinės sistemos ir įrangos gedimo atveju už sutrikimų pašalinimą yra atsakingas darbuotojas ar specialistas, vykdantis inovacijų ir technologijų plėtrą ir priežiūrą;</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512.5. </w:t>
      </w:r>
      <w:r w:rsidR="00140D64" w:rsidRPr="00140D64">
        <w:rPr>
          <w:rFonts w:eastAsia="Times New Roman" w:cs="Times New Roman"/>
          <w:color w:val="222222"/>
          <w:kern w:val="0"/>
          <w:lang w:eastAsia="lt-LT"/>
        </w:rPr>
        <w:t>informacinės sistemos turi užtikrinti reikalingą ir tinkamą pradinių duomenų įvedimą, apdorojimą, ataskaitų rengimą, keitimąsi informacija ir duomenimis;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5.12.6. </w:t>
      </w:r>
      <w:r w:rsidR="00140D64" w:rsidRPr="00140D64">
        <w:rPr>
          <w:rFonts w:eastAsia="Times New Roman" w:cs="Times New Roman"/>
          <w:color w:val="222222"/>
          <w:kern w:val="0"/>
          <w:lang w:eastAsia="lt-LT"/>
        </w:rPr>
        <w:t>reikia užtikrinti, kad informacinėse sistemose būtų įdiegtos ir veiktų vidaus kontrolės procedūros, būtinos apskaitos tvarkymui bei būtų sukurti ribojimai, siekiant išvengti nelogiškų duomenų įvesties (pvz., tryliktas mėnuo);</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5.12.7.</w:t>
      </w:r>
      <w:r w:rsidR="00140D64" w:rsidRPr="00140D64">
        <w:rPr>
          <w:rFonts w:eastAsia="Times New Roman" w:cs="Times New Roman"/>
          <w:color w:val="222222"/>
          <w:kern w:val="0"/>
          <w:lang w:eastAsia="lt-LT"/>
        </w:rPr>
        <w:t> į informacinę sistemą laiku įvedami visi teisingi ir patikrinti duomenys;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5.12.8. </w:t>
      </w:r>
      <w:r w:rsidR="00140D64" w:rsidRPr="00140D64">
        <w:rPr>
          <w:rFonts w:eastAsia="Times New Roman" w:cs="Times New Roman"/>
          <w:color w:val="222222"/>
          <w:kern w:val="0"/>
          <w:lang w:eastAsia="lt-LT"/>
        </w:rPr>
        <w:t>turi būti užtikrinamas atliktų veiksmų atsekamumas (kas, kada ir kokius veiksmus atliko apskaitos informacinėse sistemose);</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5.13. </w:t>
      </w:r>
      <w:r w:rsidR="00140D64" w:rsidRPr="00140D64">
        <w:rPr>
          <w:rFonts w:eastAsia="Times New Roman" w:cs="Times New Roman"/>
          <w:color w:val="222222"/>
          <w:kern w:val="0"/>
          <w:lang w:eastAsia="lt-LT"/>
        </w:rPr>
        <w:t>ataskaitų teisingumas: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5.13.1. </w:t>
      </w:r>
      <w:r w:rsidR="00140D64" w:rsidRPr="00140D64">
        <w:rPr>
          <w:rFonts w:eastAsia="Times New Roman" w:cs="Times New Roman"/>
          <w:color w:val="222222"/>
          <w:kern w:val="0"/>
          <w:lang w:eastAsia="lt-LT"/>
        </w:rPr>
        <w:t>ataskaitoms parengti visa informacija turi būti gaunama laiku;</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 xml:space="preserve">513.2. </w:t>
      </w:r>
      <w:r w:rsidR="00140D64" w:rsidRPr="00140D64">
        <w:rPr>
          <w:rFonts w:eastAsia="Times New Roman" w:cs="Times New Roman"/>
          <w:color w:val="222222"/>
          <w:kern w:val="0"/>
          <w:lang w:eastAsia="lt-LT"/>
        </w:rPr>
        <w:t>ataskaitos turi būti rengiamos nustatytais terminais, turi būti tikslios ir išsamios;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5.14.</w:t>
      </w:r>
      <w:r w:rsidR="00140D64" w:rsidRPr="00140D64">
        <w:rPr>
          <w:rFonts w:eastAsia="Times New Roman" w:cs="Times New Roman"/>
          <w:color w:val="222222"/>
          <w:kern w:val="0"/>
          <w:lang w:eastAsia="lt-LT"/>
        </w:rPr>
        <w:t>klaidų prevencija:</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5.14.1</w:t>
      </w:r>
      <w:r w:rsidR="00140D64" w:rsidRPr="00140D64">
        <w:rPr>
          <w:rFonts w:eastAsia="Times New Roman" w:cs="Times New Roman"/>
          <w:color w:val="222222"/>
          <w:kern w:val="0"/>
          <w:lang w:eastAsia="lt-LT"/>
        </w:rPr>
        <w:t>mažinti atvejus, kai klaidos padaromos dėl išsiblaškymo, neatidumo ar kt. priežasčių;</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514.2. </w:t>
      </w:r>
      <w:r w:rsidR="00140D64" w:rsidRPr="00140D64">
        <w:rPr>
          <w:rFonts w:eastAsia="Times New Roman" w:cs="Times New Roman"/>
          <w:color w:val="222222"/>
          <w:kern w:val="0"/>
          <w:lang w:eastAsia="lt-LT"/>
        </w:rPr>
        <w:t>analizuoti klaidų, neatitikimų ir pažeidimų atvejus, užtikrinti savalaikį ir tikslų duomenų taisymą;</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5.15. </w:t>
      </w:r>
      <w:r w:rsidR="00140D64" w:rsidRPr="00140D64">
        <w:rPr>
          <w:rFonts w:eastAsia="Times New Roman" w:cs="Times New Roman"/>
          <w:color w:val="222222"/>
          <w:kern w:val="0"/>
          <w:lang w:eastAsia="lt-LT"/>
        </w:rPr>
        <w:t>biudžeto sudarymo ir vykdymo teisingumas: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5.15.1. </w:t>
      </w:r>
      <w:r w:rsidR="00140D64" w:rsidRPr="00140D64">
        <w:rPr>
          <w:rFonts w:eastAsia="Times New Roman" w:cs="Times New Roman"/>
          <w:color w:val="222222"/>
          <w:kern w:val="0"/>
          <w:lang w:eastAsia="lt-LT"/>
        </w:rPr>
        <w:t>biudžeto projektui parengti teisinga informacija turi būti pateikiama biudžeto rengimo grafike nustatytais terminais;</w:t>
      </w:r>
    </w:p>
    <w:p w:rsidR="00140D64" w:rsidRPr="00140D64" w:rsidRDefault="000C666D" w:rsidP="000C666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5.15.2. </w:t>
      </w:r>
      <w:r w:rsidR="00140D64" w:rsidRPr="00140D64">
        <w:rPr>
          <w:rFonts w:eastAsia="Times New Roman" w:cs="Times New Roman"/>
          <w:color w:val="222222"/>
          <w:kern w:val="0"/>
          <w:lang w:eastAsia="lt-LT"/>
        </w:rPr>
        <w:t>biudžeto projektas rengiamas vadovaujantis Įstaigos bei jos steigėjo strateginiu planu, atsižvelgiant į numatytus prioritetus ir kitus biudžeto rengimo principus;</w:t>
      </w:r>
    </w:p>
    <w:p w:rsidR="00140D64" w:rsidRPr="00140D64" w:rsidRDefault="000C666D" w:rsidP="0040503F">
      <w:pPr>
        <w:widowControl/>
        <w:suppressAutoHyphens w:val="0"/>
        <w:spacing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5.15.3</w:t>
      </w:r>
      <w:r w:rsidR="00140D64" w:rsidRPr="00140D64">
        <w:rPr>
          <w:rFonts w:eastAsia="Times New Roman" w:cs="Times New Roman"/>
          <w:color w:val="222222"/>
          <w:kern w:val="0"/>
          <w:lang w:eastAsia="lt-LT"/>
        </w:rPr>
        <w:t>. biudžetas turi būtų vykdomas pagal patvirtintas programas, pastoviai užtikrinant efektyvų patvirtintų programų asignavimų valdymą.</w:t>
      </w:r>
    </w:p>
    <w:p w:rsidR="00140D64" w:rsidRPr="00140D64" w:rsidRDefault="00140D64" w:rsidP="000C666D">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VI SKYRIUS</w:t>
      </w:r>
    </w:p>
    <w:p w:rsidR="00140D64" w:rsidRPr="00140D64" w:rsidRDefault="00140D64" w:rsidP="000C666D">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ŪKINIŲ OPERACIJŲ FINANSŲ KONTROLĖ</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6.1. </w:t>
      </w:r>
      <w:r w:rsidR="00140D64" w:rsidRPr="00140D64">
        <w:rPr>
          <w:rFonts w:eastAsia="Times New Roman" w:cs="Times New Roman"/>
          <w:color w:val="222222"/>
          <w:kern w:val="0"/>
          <w:lang w:eastAsia="lt-LT"/>
        </w:rPr>
        <w:t>Ūkinės operacijos vykdomos vadovaujantis Įstaigai patvirtintu biudžetu, Įstaigos direktoriaus ar jo įgalioto asmens patvirtintomis programų išlaidų sąmatomis ir Įstaigos sudarytomis sutartimis.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6.2. </w:t>
      </w:r>
      <w:r w:rsidR="00140D64" w:rsidRPr="00140D64">
        <w:rPr>
          <w:rFonts w:eastAsia="Times New Roman" w:cs="Times New Roman"/>
          <w:color w:val="222222"/>
          <w:kern w:val="0"/>
          <w:lang w:eastAsia="lt-LT"/>
        </w:rPr>
        <w:t>Ūkinės operacijos sprendimo inicijavimas apima būklės analizę, lėšų poreikio pagrindimą, ekonominius skaičiavimus ir reikiamų dokumentų parengimą.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6.3</w:t>
      </w:r>
      <w:r w:rsidR="00140D64" w:rsidRPr="00140D64">
        <w:rPr>
          <w:rFonts w:eastAsia="Times New Roman" w:cs="Times New Roman"/>
          <w:color w:val="222222"/>
          <w:kern w:val="0"/>
          <w:lang w:eastAsia="lt-LT"/>
        </w:rPr>
        <w:t>. Pir</w:t>
      </w:r>
      <w:r>
        <w:rPr>
          <w:rFonts w:eastAsia="Times New Roman" w:cs="Times New Roman"/>
          <w:color w:val="222222"/>
          <w:kern w:val="0"/>
          <w:lang w:eastAsia="lt-LT"/>
        </w:rPr>
        <w:t>kimus atlieka Įstaigoje paskirtas</w:t>
      </w:r>
      <w:r w:rsidR="00140D64" w:rsidRPr="00140D64">
        <w:rPr>
          <w:rFonts w:eastAsia="Times New Roman" w:cs="Times New Roman"/>
          <w:color w:val="222222"/>
          <w:kern w:val="0"/>
          <w:lang w:eastAsia="lt-LT"/>
        </w:rPr>
        <w:t xml:space="preserve"> p</w:t>
      </w:r>
      <w:r>
        <w:rPr>
          <w:rFonts w:eastAsia="Times New Roman" w:cs="Times New Roman"/>
          <w:color w:val="222222"/>
          <w:kern w:val="0"/>
          <w:lang w:eastAsia="lt-LT"/>
        </w:rPr>
        <w:t>irkimo organizatorius</w:t>
      </w:r>
      <w:r w:rsidR="00140D64" w:rsidRPr="00140D64">
        <w:rPr>
          <w:rFonts w:eastAsia="Times New Roman" w:cs="Times New Roman"/>
          <w:color w:val="222222"/>
          <w:kern w:val="0"/>
          <w:lang w:eastAsia="lt-LT"/>
        </w:rPr>
        <w:t xml:space="preserve"> arba Viešųjų pirkimų komisija.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6.4. </w:t>
      </w:r>
      <w:r w:rsidR="00140D64" w:rsidRPr="00140D64">
        <w:rPr>
          <w:rFonts w:eastAsia="Times New Roman" w:cs="Times New Roman"/>
          <w:color w:val="222222"/>
          <w:kern w:val="0"/>
          <w:lang w:eastAsia="lt-LT"/>
        </w:rPr>
        <w:t>Įstaiga prisiima įsipareigojimus, sudaro sutartis darbams, prekėms ir paslaugoms pirkti pagal patvirtintą finan</w:t>
      </w:r>
      <w:r>
        <w:rPr>
          <w:rFonts w:eastAsia="Times New Roman" w:cs="Times New Roman"/>
          <w:color w:val="222222"/>
          <w:kern w:val="0"/>
          <w:lang w:eastAsia="lt-LT"/>
        </w:rPr>
        <w:t xml:space="preserve">savimo šaltinį, išlaidų sąmatas, finansinius </w:t>
      </w:r>
      <w:r w:rsidR="00140D64" w:rsidRPr="00140D64">
        <w:rPr>
          <w:rFonts w:eastAsia="Times New Roman" w:cs="Times New Roman"/>
          <w:color w:val="222222"/>
          <w:kern w:val="0"/>
          <w:lang w:eastAsia="lt-LT"/>
        </w:rPr>
        <w:t>duomenis, siekiant nustatyti ar faktiškai turimų (įvertinus panaudotas lėšas) Įstaigos lėšų užteks prekių, paslaugų ar  darbų pirkimui įvykdyti.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6.5. </w:t>
      </w:r>
      <w:r w:rsidR="00140D64" w:rsidRPr="00140D64">
        <w:rPr>
          <w:rFonts w:eastAsia="Times New Roman" w:cs="Times New Roman"/>
          <w:color w:val="222222"/>
          <w:kern w:val="0"/>
          <w:lang w:eastAsia="lt-LT"/>
        </w:rPr>
        <w:t>Prekių, paslaugų ir darbų pirkimai, sprendimo dėl jų priėmimo bei atitinkamų pirkimų procedūrų vykdymas atliekamas vadovaujantis Lietuvos Respublikos viešųjų pirkimų įstatymu numatytomis procedūromis, Įstaigoje patvirtintomis Viešųjų pirkimų organizavimo taisyklėmis ir kitais teisės aktais.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6.6. </w:t>
      </w:r>
      <w:r w:rsidR="00140D64" w:rsidRPr="00140D64">
        <w:rPr>
          <w:rFonts w:eastAsia="Times New Roman" w:cs="Times New Roman"/>
          <w:color w:val="222222"/>
          <w:kern w:val="0"/>
          <w:lang w:eastAsia="lt-LT"/>
        </w:rPr>
        <w:t>Už išankstinę finansų kontrolę</w:t>
      </w:r>
      <w:r>
        <w:rPr>
          <w:rFonts w:eastAsia="Times New Roman" w:cs="Times New Roman"/>
          <w:color w:val="222222"/>
          <w:kern w:val="0"/>
          <w:lang w:eastAsia="lt-LT"/>
        </w:rPr>
        <w:t xml:space="preserve"> atsakingas Įstaigos finansininkas</w:t>
      </w:r>
      <w:r w:rsidR="00140D64" w:rsidRPr="00140D64">
        <w:rPr>
          <w:rFonts w:eastAsia="Times New Roman" w:cs="Times New Roman"/>
          <w:color w:val="222222"/>
          <w:kern w:val="0"/>
          <w:lang w:eastAsia="lt-LT"/>
        </w:rPr>
        <w:t xml:space="preserve"> pagal įstaigos gautus apskaitos duomenis atlieka: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 xml:space="preserve">6.6.1. </w:t>
      </w:r>
      <w:r w:rsidR="00140D64" w:rsidRPr="00140D64">
        <w:rPr>
          <w:rFonts w:eastAsia="Times New Roman" w:cs="Times New Roman"/>
          <w:color w:val="222222"/>
          <w:kern w:val="0"/>
          <w:lang w:eastAsia="lt-LT"/>
        </w:rPr>
        <w:t>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6.6.2. </w:t>
      </w:r>
      <w:r w:rsidR="00140D64" w:rsidRPr="00140D64">
        <w:rPr>
          <w:rFonts w:eastAsia="Times New Roman" w:cs="Times New Roman"/>
          <w:color w:val="222222"/>
          <w:kern w:val="0"/>
          <w:lang w:eastAsia="lt-LT"/>
        </w:rPr>
        <w:t>vykdydamas išankstinę finansų kontrolę, pasirašo arba atsisako pasirašyti atitinkamus dokumentus,  leidžiančius atlikti ūkinę ar finansinę operaciją;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6.6.3. </w:t>
      </w:r>
      <w:r w:rsidR="00140D64" w:rsidRPr="00140D64">
        <w:rPr>
          <w:rFonts w:eastAsia="Times New Roman" w:cs="Times New Roman"/>
          <w:color w:val="222222"/>
          <w:kern w:val="0"/>
          <w:lang w:eastAsia="lt-LT"/>
        </w:rPr>
        <w:t>pasirašydamas ūkinės ar finansinės operacijos dokumentus, parašu ir data patvirtina, kad ūkinė ar finansinė operacija yra teisėta, dokumentai, susiję su ūkinės ar finansinės operacijos atlikimu, yra tinkamai parengti ir kad ūkinei ar finansinei operacijai atlikti pakaks patvirtintų biudžeto asignavimų ar lėšų, numatytų  iš kitų finansavimo šaltinių;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6.6.4. </w:t>
      </w:r>
      <w:r w:rsidR="00140D64" w:rsidRPr="00140D64">
        <w:rPr>
          <w:rFonts w:eastAsia="Times New Roman" w:cs="Times New Roman"/>
          <w:color w:val="222222"/>
          <w:kern w:val="0"/>
          <w:lang w:eastAsia="lt-LT"/>
        </w:rPr>
        <w:t>jeigu išankstinės finansų kontrolės metu nustatoma, kad ūkinė ar finansinė operacija 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direktorių, kuris gali atsisakyti tvirtinti ūkinę ar finansinę operaciją.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6.7. </w:t>
      </w:r>
      <w:r w:rsidR="00140D64" w:rsidRPr="00140D64">
        <w:rPr>
          <w:rFonts w:eastAsia="Times New Roman" w:cs="Times New Roman"/>
          <w:color w:val="222222"/>
          <w:kern w:val="0"/>
          <w:lang w:eastAsia="lt-LT"/>
        </w:rPr>
        <w:t>Einamoji finansų kontrolė atliekama po sprendimų priėmimo, t. y. lėšų ir materialinių vertybių naudojimo metu. Šios kontrolės metu tikrinama ir įsitikinama, kad priimti sprendimai vykdomi geriausiu būdu. Patikrinama perkamų prekių, teikiamų paslaugų, atliekamų darbų kokybė ir kiekis, tikrinama transporto panaudojimo atitiktis sudarytoms sutartims ir kitiems dokumentams ir kt., vykdomi patikrinimai (dalyvaujama priimant atliktus darbus, teikiamas paslaugas ir prekes, jas skaičiuojant, atrankos būdu tikrinant prekes ir kt.), atliekamas dokumentinis patikrinimas (gautų prekių, suteiktų paslaugų ir atliktų darbų sulyginimas su sutarties sąlygomis ir kitais dokumentais ir kt.), suvedami duomenys į informacinės sistemos duomenų bazę, sudaromi apskaitos registrai.</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6.7.1. </w:t>
      </w:r>
      <w:r w:rsidR="00140D64" w:rsidRPr="00140D64">
        <w:rPr>
          <w:rFonts w:eastAsia="Times New Roman" w:cs="Times New Roman"/>
          <w:color w:val="222222"/>
          <w:kern w:val="0"/>
          <w:lang w:eastAsia="lt-LT"/>
        </w:rPr>
        <w:t>Einamosios kontrolės metu nustatę neatitikčių ar trūkumų (pateikti netinkami dokumentai, patiektos nekokybiškos prekės ar paslaugos, nekokybiškai atlikti darbai, pažeisti prekių tiekimo, paslaugų teikimo ar darbų atlikimo terminai, neatitinka kiekis, dydis ar kt.), darbuotojas turi imtis veiksmų šioms neatitiktims ar trūkumams pašalinti. Kai nėra galimybės ištaisyti nustatytus trūkumus ar neatitiktis, darbuotojas nedelsdamas informuoja Įstaigos direktorių, pateikdamas paaiškinimą dėl neatitikčių ar trūkumų atsiradimo priežasčių bei pasiūlymus dėl tolesnio sprendimo vykdymo.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6.8. </w:t>
      </w:r>
      <w:r w:rsidR="00140D64" w:rsidRPr="00140D64">
        <w:rPr>
          <w:rFonts w:eastAsia="Times New Roman" w:cs="Times New Roman"/>
          <w:color w:val="222222"/>
          <w:kern w:val="0"/>
          <w:lang w:eastAsia="lt-LT"/>
        </w:rPr>
        <w:t>Įstaigos direktorius, gavęs informaciją dėl neatitikčių ar trūkumų atsiradimo, išanalizuoja esamą būklę ir nusprendžia:</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6.8.1. </w:t>
      </w:r>
      <w:r w:rsidR="00140D64" w:rsidRPr="00140D64">
        <w:rPr>
          <w:rFonts w:eastAsia="Times New Roman" w:cs="Times New Roman"/>
          <w:color w:val="222222"/>
          <w:kern w:val="0"/>
          <w:lang w:eastAsia="lt-LT"/>
        </w:rPr>
        <w:t>jei sprendimas vykdomas neteisėtai, jį sustabdyti;</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6.8.2. </w:t>
      </w:r>
      <w:r w:rsidR="00140D64" w:rsidRPr="00140D64">
        <w:rPr>
          <w:rFonts w:eastAsia="Times New Roman" w:cs="Times New Roman"/>
          <w:color w:val="222222"/>
          <w:kern w:val="0"/>
          <w:lang w:eastAsia="lt-LT"/>
        </w:rPr>
        <w:t>įvertinus sprendimo vykdymo sustabdymo pasekmes ar kitas aplinkybes, vykdyti jį toliau geriausiu būdu.</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 xml:space="preserve">6.9. </w:t>
      </w:r>
      <w:r w:rsidR="00140D64" w:rsidRPr="00140D64">
        <w:rPr>
          <w:rFonts w:eastAsia="Times New Roman" w:cs="Times New Roman"/>
          <w:color w:val="222222"/>
          <w:kern w:val="0"/>
          <w:lang w:eastAsia="lt-LT"/>
        </w:rPr>
        <w:t>įstaiga vykdo su Aprašo 3.4‒3.8 papunkčiuose nurodytomis funkcijomis susijusią einamąją finansų ko</w:t>
      </w:r>
      <w:r>
        <w:rPr>
          <w:rFonts w:eastAsia="Times New Roman" w:cs="Times New Roman"/>
          <w:color w:val="222222"/>
          <w:kern w:val="0"/>
          <w:lang w:eastAsia="lt-LT"/>
        </w:rPr>
        <w:t>ntrolę. Į</w:t>
      </w:r>
      <w:r w:rsidR="00140D64" w:rsidRPr="00140D64">
        <w:rPr>
          <w:rFonts w:eastAsia="Times New Roman" w:cs="Times New Roman"/>
          <w:color w:val="222222"/>
          <w:kern w:val="0"/>
          <w:lang w:eastAsia="lt-LT"/>
        </w:rPr>
        <w:t>staiga atsako už:</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6.9.1. </w:t>
      </w:r>
      <w:r w:rsidR="00140D64" w:rsidRPr="00140D64">
        <w:rPr>
          <w:rFonts w:eastAsia="Times New Roman" w:cs="Times New Roman"/>
          <w:color w:val="222222"/>
          <w:kern w:val="0"/>
          <w:lang w:eastAsia="lt-LT"/>
        </w:rPr>
        <w:t>visų tinkamai įformintų ir apskaitos dokumentais pagrįstų ūkinių įvykių ir ūkinių operacijų įtraukimą į FVAS, buhalterinių įrašų atitiktį ūkinių įvykių ar ūkinių operacijų turiniui, teisingą mokesčių apskaičiavimą ir deklaravimą laiku;</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6.9.2. </w:t>
      </w:r>
      <w:r w:rsidR="00140D64" w:rsidRPr="00140D64">
        <w:rPr>
          <w:rFonts w:eastAsia="Times New Roman" w:cs="Times New Roman"/>
          <w:color w:val="222222"/>
          <w:kern w:val="0"/>
          <w:lang w:eastAsia="lt-LT"/>
        </w:rPr>
        <w:t>apskaitos registrų sudarymą,</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6.9.3 turto</w:t>
      </w:r>
      <w:r w:rsidR="00140D64" w:rsidRPr="00140D64">
        <w:rPr>
          <w:rFonts w:eastAsia="Times New Roman" w:cs="Times New Roman"/>
          <w:color w:val="222222"/>
          <w:kern w:val="0"/>
          <w:lang w:eastAsia="lt-LT"/>
        </w:rPr>
        <w:t xml:space="preserve"> pajamavimą pagal sąskaitas faktūras arba pridedamus prie jų dokumentus (perdavimo priėmimo, komplektavimo aktus ir pan. dokumentus).</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6.10. </w:t>
      </w:r>
      <w:r w:rsidR="00140D64" w:rsidRPr="00140D64">
        <w:rPr>
          <w:rFonts w:eastAsia="Times New Roman" w:cs="Times New Roman"/>
          <w:color w:val="222222"/>
          <w:kern w:val="0"/>
          <w:lang w:eastAsia="lt-LT"/>
        </w:rPr>
        <w:t xml:space="preserve">Vykdant paskesnę finansų kontrolę tikrinama, ar teisėtai ir pagal paskirtį naudojamos materialiosios, nematerialiosios ir finansinės vertybės, ar vykdant sprendimus nebuvo teisės aktų pažeidimų ir piktnaudžiavimų. </w:t>
      </w:r>
      <w:proofErr w:type="spellStart"/>
      <w:r w:rsidR="00140D64" w:rsidRPr="00140D64">
        <w:rPr>
          <w:rFonts w:eastAsia="Times New Roman" w:cs="Times New Roman"/>
          <w:color w:val="222222"/>
          <w:kern w:val="0"/>
          <w:lang w:eastAsia="lt-LT"/>
        </w:rPr>
        <w:t>Paskesniąją</w:t>
      </w:r>
      <w:proofErr w:type="spellEnd"/>
      <w:r w:rsidR="00140D64" w:rsidRPr="00140D64">
        <w:rPr>
          <w:rFonts w:eastAsia="Times New Roman" w:cs="Times New Roman"/>
          <w:color w:val="222222"/>
          <w:kern w:val="0"/>
          <w:lang w:eastAsia="lt-LT"/>
        </w:rPr>
        <w:t xml:space="preserve"> finansų kontrolę vykdantys asmenys atrankos būdu, savo pasirinktais būdais ir metodais (surinkdami įvairią informaciją, ataskaitas iš asmenų, atliekančių išankstinę ir einamąją finansų kontrolę ir  pan.) didžiausią riziką keliančiose srityse įvertina, ar ūkinės operacijos buvo atliktos teisėtai, ar pagal paskirtį naudojamas Įstaigos turtas, ar nebuvo teisės aktų, vadovų nurodymų pažeidimų bei piktnaudžiavimų.</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6.11. </w:t>
      </w:r>
      <w:r w:rsidR="00140D64" w:rsidRPr="00140D64">
        <w:rPr>
          <w:rFonts w:eastAsia="Times New Roman" w:cs="Times New Roman"/>
          <w:color w:val="222222"/>
          <w:kern w:val="0"/>
          <w:lang w:eastAsia="lt-LT"/>
        </w:rPr>
        <w:t>Ūkinių operacijų dokumentai rengiami vadovaujantis Lietuvos Respublikos buhalterinės apskaitos įstatymu, Viešojo sektoriaus atskaitomybės įstatymu, VSAFAS. </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6.12. </w:t>
      </w:r>
      <w:r w:rsidR="00140D64" w:rsidRPr="00140D64">
        <w:rPr>
          <w:rFonts w:eastAsia="Times New Roman" w:cs="Times New Roman"/>
          <w:color w:val="222222"/>
          <w:kern w:val="0"/>
          <w:lang w:eastAsia="lt-LT"/>
        </w:rPr>
        <w:t>Įstaigos darbuotojai, įgalioti rengti (gauti) dokumentus, kurių pagrindu atliekamos ūkinės operacijos, atsako už šių dokumentų surašymą laiku, teisėtai ir teisingai.</w:t>
      </w:r>
    </w:p>
    <w:p w:rsidR="00140D64" w:rsidRPr="00140D64" w:rsidRDefault="00140D64" w:rsidP="00F305F1">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VII SKYRIUS</w:t>
      </w:r>
    </w:p>
    <w:p w:rsidR="00140D64" w:rsidRPr="00140D64" w:rsidRDefault="00140D64" w:rsidP="00F305F1">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MOKĖJIMŲ KONTROLĖ</w:t>
      </w:r>
    </w:p>
    <w:p w:rsidR="00F305F1"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7.1.  </w:t>
      </w:r>
      <w:r w:rsidR="00140D64" w:rsidRPr="00140D64">
        <w:rPr>
          <w:rFonts w:eastAsia="Times New Roman" w:cs="Times New Roman"/>
          <w:color w:val="222222"/>
          <w:kern w:val="0"/>
          <w:lang w:eastAsia="lt-LT"/>
        </w:rPr>
        <w:t>Įstaigos gautinų ir mokėtinų sumų finansų kontrolę vykdo Centralizuota apskaitos įstaiga.</w:t>
      </w:r>
    </w:p>
    <w:p w:rsidR="00140D64" w:rsidRPr="00140D64" w:rsidRDefault="00F305F1" w:rsidP="00F305F1">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7.2. į</w:t>
      </w:r>
      <w:r w:rsidR="00140D64" w:rsidRPr="00140D64">
        <w:rPr>
          <w:rFonts w:eastAsia="Times New Roman" w:cs="Times New Roman"/>
          <w:color w:val="222222"/>
          <w:kern w:val="0"/>
          <w:lang w:eastAsia="lt-LT"/>
        </w:rPr>
        <w:t xml:space="preserve">staigos specialistai vykdo Įstaigos turto, įsipareigojimų, finansavimo sumų, pajamų ir sąnaudų apskaitą ir kontrolę: teikdami paraiškas </w:t>
      </w:r>
      <w:proofErr w:type="spellStart"/>
      <w:r w:rsidR="00140D64" w:rsidRPr="00140D64">
        <w:rPr>
          <w:rFonts w:eastAsia="Times New Roman" w:cs="Times New Roman"/>
          <w:color w:val="222222"/>
          <w:kern w:val="0"/>
          <w:lang w:eastAsia="lt-LT"/>
        </w:rPr>
        <w:t>mokėjimams</w:t>
      </w:r>
      <w:proofErr w:type="spellEnd"/>
      <w:r w:rsidR="00140D64" w:rsidRPr="00140D64">
        <w:rPr>
          <w:rFonts w:eastAsia="Times New Roman" w:cs="Times New Roman"/>
          <w:color w:val="222222"/>
          <w:kern w:val="0"/>
          <w:lang w:eastAsia="lt-LT"/>
        </w:rPr>
        <w:t xml:space="preserve"> pagal Įstaigos direktoriaus nurodymus lėšoms gauti; vykdydami Įstaigos lėšų apskaitą; apskaičiuodami Įstaigos darbuotojams, dirbantiems pagal darbo sutartis, darbo užmokestį, kitus </w:t>
      </w:r>
      <w:proofErr w:type="spellStart"/>
      <w:r w:rsidR="00140D64" w:rsidRPr="00140D64">
        <w:rPr>
          <w:rFonts w:eastAsia="Times New Roman" w:cs="Times New Roman"/>
          <w:color w:val="222222"/>
          <w:kern w:val="0"/>
          <w:lang w:eastAsia="lt-LT"/>
        </w:rPr>
        <w:t>išmokėjimus</w:t>
      </w:r>
      <w:proofErr w:type="spellEnd"/>
      <w:r w:rsidR="00140D64" w:rsidRPr="00140D64">
        <w:rPr>
          <w:rFonts w:eastAsia="Times New Roman" w:cs="Times New Roman"/>
          <w:color w:val="222222"/>
          <w:kern w:val="0"/>
          <w:lang w:eastAsia="lt-LT"/>
        </w:rPr>
        <w:t xml:space="preserve"> ir socialinio draudimo įmokas; apskaičiuodami ir pervesdami autoriams autorinius atlyginimus pagal autorines sutartis; apskaičiuodami ir pervesdami gyventojų pajamų mokestį į biudžetą, valstybinio socialinio draudimo įnašus – į Valstybinio socialinio draudimo fondo valdybą; vykdydami Įstaigos pajamų ir išlaidų apskaitą ir kontrolę.</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7.3. </w:t>
      </w:r>
      <w:proofErr w:type="spellStart"/>
      <w:r w:rsidR="00140D64" w:rsidRPr="00140D64">
        <w:rPr>
          <w:rFonts w:eastAsia="Times New Roman" w:cs="Times New Roman"/>
          <w:color w:val="222222"/>
          <w:kern w:val="0"/>
          <w:lang w:eastAsia="lt-LT"/>
        </w:rPr>
        <w:t>Mokėjimams</w:t>
      </w:r>
      <w:proofErr w:type="spellEnd"/>
      <w:r w:rsidR="00140D64" w:rsidRPr="00140D64">
        <w:rPr>
          <w:rFonts w:eastAsia="Times New Roman" w:cs="Times New Roman"/>
          <w:color w:val="222222"/>
          <w:kern w:val="0"/>
          <w:lang w:eastAsia="lt-LT"/>
        </w:rPr>
        <w:t xml:space="preserve"> atlikti pateikiami šie dokumentai: sutartis arba jos kopija, sąskaita faktūra arba išankstinio apmokėjimo sąskaita, suteiktų paslaugų ar atliktų darbų perdavimo–priėmimo aktas, kiti ūkinę operaciją pagrindžiantys dokumentai. Nurodyti dokumentai gali būti popierinėse laikmenose </w:t>
      </w:r>
      <w:r w:rsidR="00140D64" w:rsidRPr="00140D64">
        <w:rPr>
          <w:rFonts w:eastAsia="Times New Roman" w:cs="Times New Roman"/>
          <w:color w:val="222222"/>
          <w:kern w:val="0"/>
          <w:lang w:eastAsia="lt-LT"/>
        </w:rPr>
        <w:lastRenderedPageBreak/>
        <w:t>(originalai) ir (arba) per informacinę dokumentų valdymo sistemą ir kitas informacines sistemas gauti apskaitos dokumentai nepopieriniu formatu. </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7.4. </w:t>
      </w:r>
      <w:proofErr w:type="spellStart"/>
      <w:r w:rsidR="00140D64" w:rsidRPr="00140D64">
        <w:rPr>
          <w:rFonts w:eastAsia="Times New Roman" w:cs="Times New Roman"/>
          <w:color w:val="222222"/>
          <w:kern w:val="0"/>
          <w:lang w:eastAsia="lt-LT"/>
        </w:rPr>
        <w:t>Mokėjimams</w:t>
      </w:r>
      <w:proofErr w:type="spellEnd"/>
      <w:r w:rsidR="00140D64" w:rsidRPr="00140D64">
        <w:rPr>
          <w:rFonts w:eastAsia="Times New Roman" w:cs="Times New Roman"/>
          <w:color w:val="222222"/>
          <w:kern w:val="0"/>
          <w:lang w:eastAsia="lt-LT"/>
        </w:rPr>
        <w:t xml:space="preserve"> atlikti pateikiami dokumentai turi būti patvirtinti Įstaigos direktoriaus</w:t>
      </w:r>
      <w:r>
        <w:rPr>
          <w:rFonts w:eastAsia="Times New Roman" w:cs="Times New Roman"/>
          <w:color w:val="222222"/>
          <w:kern w:val="0"/>
          <w:lang w:eastAsia="lt-LT"/>
        </w:rPr>
        <w:t>, kuris</w:t>
      </w:r>
      <w:r w:rsidR="00140D64" w:rsidRPr="00140D64">
        <w:rPr>
          <w:rFonts w:eastAsia="Times New Roman" w:cs="Times New Roman"/>
          <w:color w:val="222222"/>
          <w:kern w:val="0"/>
          <w:lang w:eastAsia="lt-LT"/>
        </w:rPr>
        <w:t xml:space="preserve">, pasirašydamas dokumentus, patvirtina, kad ūkinė operacija yra teisėta, dokumentai, susiję su ūkinės operacijos atlikimu, yra tinkamai parengti, kad operacijai atlikti yra patvirtinti asignavimai ir jų pakaks </w:t>
      </w:r>
      <w:proofErr w:type="spellStart"/>
      <w:r w:rsidR="00140D64" w:rsidRPr="00140D64">
        <w:rPr>
          <w:rFonts w:eastAsia="Times New Roman" w:cs="Times New Roman"/>
          <w:color w:val="222222"/>
          <w:kern w:val="0"/>
          <w:lang w:eastAsia="lt-LT"/>
        </w:rPr>
        <w:t>mokėjimams</w:t>
      </w:r>
      <w:proofErr w:type="spellEnd"/>
      <w:r w:rsidR="00140D64" w:rsidRPr="00140D64">
        <w:rPr>
          <w:rFonts w:eastAsia="Times New Roman" w:cs="Times New Roman"/>
          <w:color w:val="222222"/>
          <w:kern w:val="0"/>
          <w:lang w:eastAsia="lt-LT"/>
        </w:rPr>
        <w:t xml:space="preserve"> vykdyti.</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7.5. Įstaigos finansininkas</w:t>
      </w:r>
      <w:r w:rsidR="00140D64" w:rsidRPr="00140D64">
        <w:rPr>
          <w:rFonts w:eastAsia="Times New Roman" w:cs="Times New Roman"/>
          <w:color w:val="222222"/>
          <w:kern w:val="0"/>
          <w:lang w:eastAsia="lt-LT"/>
        </w:rPr>
        <w:t xml:space="preserve"> vykdo Įstaigos darbuotojų darbo užmokesčio ir su juo susijusių išmokų, kitų išmokėjimų ir socialinio draudimo įmokų apskaičiav</w:t>
      </w:r>
      <w:r>
        <w:rPr>
          <w:rFonts w:eastAsia="Times New Roman" w:cs="Times New Roman"/>
          <w:color w:val="222222"/>
          <w:kern w:val="0"/>
          <w:lang w:eastAsia="lt-LT"/>
        </w:rPr>
        <w:t>imą ir išmokėjimą pagal</w:t>
      </w:r>
      <w:r w:rsidR="00140D64" w:rsidRPr="00140D64">
        <w:rPr>
          <w:rFonts w:eastAsia="Times New Roman" w:cs="Times New Roman"/>
          <w:color w:val="222222"/>
          <w:kern w:val="0"/>
          <w:lang w:eastAsia="lt-LT"/>
        </w:rPr>
        <w:t xml:space="preserve"> pateiktus apskaitos dokumentus (darbo laiko apskaitos  žiniaraščius, Įstaigos direktoriaus įsakymus, ar kitas dokumentus, susijusius su darbo užmokesčiu). </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7.6. </w:t>
      </w:r>
      <w:r w:rsidR="00140D64" w:rsidRPr="00140D64">
        <w:rPr>
          <w:rFonts w:eastAsia="Times New Roman" w:cs="Times New Roman"/>
          <w:color w:val="222222"/>
          <w:kern w:val="0"/>
          <w:lang w:eastAsia="lt-LT"/>
        </w:rPr>
        <w:t>Įstaigos direktorius atlieka darbuotojams išmokamų lėšų kontrolę, pasirašydamas darbuotojams išmokamų lėšų apskaičiavimo dokumentus, patvirtina, kad lėšos yra skiriamos teisėtai (yra galiojantis direktoriaus įsakymas ar kitas dokumentas dėl lėšų skyrimo), lėšų išmokoms užteks.</w:t>
      </w:r>
    </w:p>
    <w:p w:rsidR="00140D64" w:rsidRPr="00140D64" w:rsidRDefault="00140D64" w:rsidP="005164DD">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VIII SKYRIUS</w:t>
      </w:r>
    </w:p>
    <w:p w:rsidR="00140D64" w:rsidRPr="00140D64" w:rsidRDefault="00140D64" w:rsidP="005164DD">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TURTO KONTROLĖ</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8.1. </w:t>
      </w:r>
      <w:r w:rsidR="00140D64" w:rsidRPr="00140D64">
        <w:rPr>
          <w:rFonts w:eastAsia="Times New Roman" w:cs="Times New Roman"/>
          <w:color w:val="222222"/>
          <w:kern w:val="0"/>
          <w:lang w:eastAsia="lt-LT"/>
        </w:rPr>
        <w:t>Įstaiga va</w:t>
      </w:r>
      <w:r>
        <w:rPr>
          <w:rFonts w:eastAsia="Times New Roman" w:cs="Times New Roman"/>
          <w:color w:val="222222"/>
          <w:kern w:val="0"/>
          <w:lang w:eastAsia="lt-LT"/>
        </w:rPr>
        <w:t xml:space="preserve">ldo, naudoja Įstaigai </w:t>
      </w:r>
      <w:r w:rsidR="00140D64" w:rsidRPr="00140D64">
        <w:rPr>
          <w:rFonts w:eastAsia="Times New Roman" w:cs="Times New Roman"/>
          <w:color w:val="222222"/>
          <w:kern w:val="0"/>
          <w:lang w:eastAsia="lt-LT"/>
        </w:rPr>
        <w:t>priklausantį finansinį, ilgalaikį ir trumpalaikį materialųjį ir nematerialųjį turtą bei teisės aktų nustatyta tvarka Įstaigai patikėjimo teise ar panaudos sutarties pagrindu perduotą valstybės ar savivaldybės turtą ir disponuoja juo. </w:t>
      </w:r>
    </w:p>
    <w:p w:rsidR="005164DD"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8.2. </w:t>
      </w:r>
      <w:r w:rsidR="00140D64" w:rsidRPr="00140D64">
        <w:rPr>
          <w:rFonts w:eastAsia="Times New Roman" w:cs="Times New Roman"/>
          <w:color w:val="222222"/>
          <w:kern w:val="0"/>
          <w:lang w:eastAsia="lt-LT"/>
        </w:rPr>
        <w:t>Turto apskaitos ir kontrolės f</w:t>
      </w:r>
      <w:r>
        <w:rPr>
          <w:rFonts w:eastAsia="Times New Roman" w:cs="Times New Roman"/>
          <w:color w:val="222222"/>
          <w:kern w:val="0"/>
          <w:lang w:eastAsia="lt-LT"/>
        </w:rPr>
        <w:t>unkcijas vykdo ir yra atsakingi:</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8.2.1. Įstaigos finansininkas</w:t>
      </w:r>
      <w:r w:rsidR="00140D64" w:rsidRPr="00140D64">
        <w:rPr>
          <w:rFonts w:eastAsia="Times New Roman" w:cs="Times New Roman"/>
          <w:color w:val="222222"/>
          <w:kern w:val="0"/>
          <w:lang w:eastAsia="lt-LT"/>
        </w:rPr>
        <w:t xml:space="preserve"> – už turto buhalterinę apskaitą ir finansų kontrolę: turto užregistravimą apskaitos registruose pagal dokumentus, gautus iš Įstaigos, turto klasifikavimą apskaitos registruose, nusidėvėjimo skaičiavimą, finansinių ir statistinių ataskaitų rengimą, pateikimą ir kitus buhalterinės apskaitos veiksmus;</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8.2.1. </w:t>
      </w:r>
      <w:r w:rsidR="00140D64" w:rsidRPr="00140D64">
        <w:rPr>
          <w:rFonts w:eastAsia="Times New Roman" w:cs="Times New Roman"/>
          <w:color w:val="222222"/>
          <w:kern w:val="0"/>
          <w:lang w:eastAsia="lt-LT"/>
        </w:rPr>
        <w:t xml:space="preserve">Įstaigos direktorius – už tinkamą ir efektyvų turto valdymą, naudojimą ir kontrolę: turto saugojimą nuo praradimo, sugadinimo dėl netinkamo jo eksploatavimo, nustatant konkrečias kontrolės ir priežiūros procedūras, atsakingo asmens už turto saugojimą, naudojimo kontrolę paskyrimą, su turto valdymu susijusių turto sandorių ir kitos informacijos perdavimą </w:t>
      </w:r>
      <w:r>
        <w:rPr>
          <w:rFonts w:eastAsia="Times New Roman" w:cs="Times New Roman"/>
          <w:color w:val="222222"/>
          <w:kern w:val="0"/>
          <w:lang w:eastAsia="lt-LT"/>
        </w:rPr>
        <w:t xml:space="preserve">finansininkui </w:t>
      </w:r>
      <w:r w:rsidR="00140D64" w:rsidRPr="00140D64">
        <w:rPr>
          <w:rFonts w:eastAsia="Times New Roman" w:cs="Times New Roman"/>
          <w:color w:val="222222"/>
          <w:kern w:val="0"/>
          <w:lang w:eastAsia="lt-LT"/>
        </w:rPr>
        <w:t>įtraukimui į buhalterinę apskaitą ir kt. veiksmus.</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8.2.2. </w:t>
      </w:r>
      <w:r w:rsidR="00140D64" w:rsidRPr="00140D64">
        <w:rPr>
          <w:rFonts w:eastAsia="Times New Roman" w:cs="Times New Roman"/>
          <w:color w:val="222222"/>
          <w:kern w:val="0"/>
          <w:lang w:eastAsia="lt-LT"/>
        </w:rPr>
        <w:t>Turto saugojimo ir naudojimo kontrolę vykdo ir už ją atsako Įst</w:t>
      </w:r>
      <w:r>
        <w:rPr>
          <w:rFonts w:eastAsia="Times New Roman" w:cs="Times New Roman"/>
          <w:color w:val="222222"/>
          <w:kern w:val="0"/>
          <w:lang w:eastAsia="lt-LT"/>
        </w:rPr>
        <w:t>aigos specialistas, atsakingas</w:t>
      </w:r>
      <w:r w:rsidR="00140D64" w:rsidRPr="00140D64">
        <w:rPr>
          <w:rFonts w:eastAsia="Times New Roman" w:cs="Times New Roman"/>
          <w:color w:val="222222"/>
          <w:kern w:val="0"/>
          <w:lang w:eastAsia="lt-LT"/>
        </w:rPr>
        <w:t xml:space="preserve"> už turto saugojimo ir naudojimo kontrolę. </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8.3.3. </w:t>
      </w:r>
      <w:r w:rsidR="00140D64" w:rsidRPr="00140D64">
        <w:rPr>
          <w:rFonts w:eastAsia="Times New Roman" w:cs="Times New Roman"/>
          <w:color w:val="222222"/>
          <w:kern w:val="0"/>
          <w:lang w:eastAsia="lt-LT"/>
        </w:rPr>
        <w:t>Įstaigos direktoriaus paskirtas atsakingu už turto saugojimo ir naudojimo kontrolę darbuotojas privalo užtikrinti, kad:</w:t>
      </w:r>
    </w:p>
    <w:p w:rsidR="005164DD"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 xml:space="preserve">8.3.1. </w:t>
      </w:r>
      <w:r w:rsidR="00140D64" w:rsidRPr="00140D64">
        <w:rPr>
          <w:rFonts w:eastAsia="Times New Roman" w:cs="Times New Roman"/>
          <w:color w:val="222222"/>
          <w:kern w:val="0"/>
          <w:lang w:eastAsia="lt-LT"/>
        </w:rPr>
        <w:t>apskaitos dokumentai, susiję su turto pirkimu, pardavimu, perdavimu, nurašymu ir likvidavimu, būtų surašomi ūkinės operacijos metu</w:t>
      </w:r>
      <w:r>
        <w:rPr>
          <w:rFonts w:eastAsia="Times New Roman" w:cs="Times New Roman"/>
          <w:color w:val="222222"/>
          <w:kern w:val="0"/>
          <w:lang w:eastAsia="lt-LT"/>
        </w:rPr>
        <w:t>.</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8.3.2. </w:t>
      </w:r>
      <w:r w:rsidR="00140D64" w:rsidRPr="00140D64">
        <w:rPr>
          <w:rFonts w:eastAsia="Times New Roman" w:cs="Times New Roman"/>
          <w:color w:val="222222"/>
          <w:kern w:val="0"/>
          <w:lang w:eastAsia="lt-LT"/>
        </w:rPr>
        <w:t>turtas būtų naudojamas ekonomiškai ir efektyviai; </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8.3.3. </w:t>
      </w:r>
      <w:r w:rsidR="00140D64" w:rsidRPr="00140D64">
        <w:rPr>
          <w:rFonts w:eastAsia="Times New Roman" w:cs="Times New Roman"/>
          <w:color w:val="222222"/>
          <w:kern w:val="0"/>
          <w:lang w:eastAsia="lt-LT"/>
        </w:rPr>
        <w:t>dokumentai, kurių pagrindu atliekamas turto perdavimas, pardavimas, nurašymas, likvidavimas ir  kitos operacijos, susijusios su turto valdymu, būtų parengti vadovaujantis Lietuvos Respublikos įstatymais ir  kitais teisės aktais, reglamentuojančiais turto valdymą; </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8.3.4. </w:t>
      </w:r>
      <w:r w:rsidR="00140D64" w:rsidRPr="00140D64">
        <w:rPr>
          <w:rFonts w:eastAsia="Times New Roman" w:cs="Times New Roman"/>
          <w:color w:val="222222"/>
          <w:kern w:val="0"/>
          <w:lang w:eastAsia="lt-LT"/>
        </w:rPr>
        <w:t>rengiant dokumentus dėl turto pripažinimo nereikalingu arba netinkamu naudoti, jo nurašymo, išardymo ir likvidavimo būtų vadovaujamasi Lietuvos Respublikos Vyriausybės 2001 m. spalio 19 d. nutarimu Nr. 1250 „Dėl Pripažinto nereikalingu arba netinkamu (negalimu) naudoti valstybės ir savivaldybių turto nurašymo, išardymo ir likvidavimo tvarkos aprašo patvirtinimo“;</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8.4. </w:t>
      </w:r>
      <w:r w:rsidR="00140D64" w:rsidRPr="00140D64">
        <w:rPr>
          <w:rFonts w:eastAsia="Times New Roman" w:cs="Times New Roman"/>
          <w:color w:val="222222"/>
          <w:kern w:val="0"/>
          <w:lang w:eastAsia="lt-LT"/>
        </w:rPr>
        <w:t>Šiose taisyklėse nustatytu periodiškumu būtų atliekama turto inventorizacija;</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8.5. </w:t>
      </w:r>
      <w:r w:rsidR="00960ECB">
        <w:rPr>
          <w:rFonts w:eastAsia="Times New Roman" w:cs="Times New Roman"/>
          <w:color w:val="222222"/>
          <w:kern w:val="0"/>
          <w:lang w:eastAsia="lt-LT"/>
        </w:rPr>
        <w:t>A</w:t>
      </w:r>
      <w:r w:rsidR="00140D64" w:rsidRPr="00140D64">
        <w:rPr>
          <w:rFonts w:eastAsia="Times New Roman" w:cs="Times New Roman"/>
          <w:color w:val="222222"/>
          <w:kern w:val="0"/>
          <w:lang w:eastAsia="lt-LT"/>
        </w:rPr>
        <w:t>tleidžiami iš užimamų pareigų Įstaigos darbuotojai grąžintų Įstaigai jiems perduotą naudoti turtą.</w:t>
      </w:r>
    </w:p>
    <w:p w:rsidR="00140D64" w:rsidRPr="00140D64" w:rsidRDefault="005164DD" w:rsidP="005164DD">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8.6. </w:t>
      </w:r>
      <w:r w:rsidR="00960ECB">
        <w:rPr>
          <w:rFonts w:eastAsia="Times New Roman" w:cs="Times New Roman"/>
          <w:color w:val="222222"/>
          <w:kern w:val="0"/>
          <w:lang w:eastAsia="lt-LT"/>
        </w:rPr>
        <w:t>Vi</w:t>
      </w:r>
      <w:r w:rsidR="00140D64" w:rsidRPr="00140D64">
        <w:rPr>
          <w:rFonts w:eastAsia="Times New Roman" w:cs="Times New Roman"/>
          <w:color w:val="222222"/>
          <w:kern w:val="0"/>
          <w:lang w:eastAsia="lt-LT"/>
        </w:rPr>
        <w:t>sam turtui privaloma priskirti inventorinius numerius.</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8.7. </w:t>
      </w:r>
      <w:r w:rsidR="00140D64" w:rsidRPr="00140D64">
        <w:rPr>
          <w:rFonts w:eastAsia="Times New Roman" w:cs="Times New Roman"/>
          <w:color w:val="222222"/>
          <w:kern w:val="0"/>
          <w:lang w:eastAsia="lt-LT"/>
        </w:rPr>
        <w:t>Įstaigos darbuotojai yra atsakingi už tinkamą jiems perduoto turto funkcijoms ir pareigoms vykdyti naudojimą. Darbuotojas, dėl savo kaltės praradęs jam patikėtą turtą (nešiojamąjį kompiuterį, mobilųjį telefoną ar kt.), atsiradusią žalą privalo atlyginti teisės aktų nustatyta tvarka.</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8.8. T</w:t>
      </w:r>
      <w:r w:rsidR="00140D64" w:rsidRPr="00140D64">
        <w:rPr>
          <w:rFonts w:eastAsia="Times New Roman" w:cs="Times New Roman"/>
          <w:color w:val="222222"/>
          <w:kern w:val="0"/>
          <w:lang w:eastAsia="lt-LT"/>
        </w:rPr>
        <w:t>urto inventorizacija atliekama ne rečiau kaip kartą per metus, o esant būtinumui – ir dažniau, vadovaujantis Lietuvos Respublikos Vyriausybės 1999 m. birželio 3 d.</w:t>
      </w:r>
      <w:r>
        <w:rPr>
          <w:rFonts w:eastAsia="Times New Roman" w:cs="Times New Roman"/>
          <w:color w:val="222222"/>
          <w:kern w:val="0"/>
          <w:lang w:eastAsia="lt-LT"/>
        </w:rPr>
        <w:t xml:space="preserve"> </w:t>
      </w:r>
      <w:r w:rsidR="00140D64" w:rsidRPr="00140D64">
        <w:rPr>
          <w:rFonts w:eastAsia="Times New Roman" w:cs="Times New Roman"/>
          <w:color w:val="222222"/>
          <w:kern w:val="0"/>
          <w:lang w:eastAsia="lt-LT"/>
        </w:rPr>
        <w:t>nutarimu Nr. 719 „Dėl Inventorizacijos taisyklių patvirtinimo“. </w:t>
      </w:r>
    </w:p>
    <w:p w:rsidR="00140D64" w:rsidRPr="00140D64" w:rsidRDefault="00140D64" w:rsidP="00960ECB">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IX SKYRIUS</w:t>
      </w:r>
    </w:p>
    <w:p w:rsidR="00140D64" w:rsidRPr="00140D64" w:rsidRDefault="00140D64" w:rsidP="00960ECB">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ĮSTAIGOS VYKDOMA FINANSŲ KONTROLĖ</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9.1. Įstaigos finansininkas</w:t>
      </w:r>
      <w:r w:rsidR="00140D64" w:rsidRPr="00140D64">
        <w:rPr>
          <w:rFonts w:eastAsia="Times New Roman" w:cs="Times New Roman"/>
          <w:color w:val="222222"/>
          <w:kern w:val="0"/>
          <w:lang w:eastAsia="lt-LT"/>
        </w:rPr>
        <w:t xml:space="preserve"> atsako už Įstaigos apskaitos tvarkymą pagal Lietuvos Respublikos buhalterinės apskaitos įstatymą, Lietuvos Respublikos viešojo sektoriaus atskaitomybės įstatymą, Viešojo  sektoriaus apskaitos ir finansinės atskaitomybės standartus, Įstaigos apskaitos vadovą (nustatytą apskaitos  politiką) ir kitus buhalterinę apskaitą reglamentuojančius teisės aktus.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9.1.1.</w:t>
      </w:r>
      <w:r w:rsidR="00140D64" w:rsidRPr="00140D64">
        <w:rPr>
          <w:rFonts w:eastAsia="Times New Roman" w:cs="Times New Roman"/>
          <w:color w:val="222222"/>
          <w:kern w:val="0"/>
          <w:lang w:eastAsia="lt-LT"/>
        </w:rPr>
        <w:t> lėšų išmokėjimo ir atsiskaitymų vykdymo kontrolę;</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9.1.2.</w:t>
      </w:r>
      <w:r w:rsidR="00140D64" w:rsidRPr="00140D64">
        <w:rPr>
          <w:rFonts w:eastAsia="Times New Roman" w:cs="Times New Roman"/>
          <w:color w:val="222222"/>
          <w:kern w:val="0"/>
          <w:lang w:eastAsia="lt-LT"/>
        </w:rPr>
        <w:t> tinkamą apskaitos tvarkymo kontrolę;</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9.1.3.</w:t>
      </w:r>
      <w:r w:rsidR="00140D64" w:rsidRPr="00140D64">
        <w:rPr>
          <w:rFonts w:eastAsia="Times New Roman" w:cs="Times New Roman"/>
          <w:color w:val="222222"/>
          <w:kern w:val="0"/>
          <w:lang w:eastAsia="lt-LT"/>
        </w:rPr>
        <w:t>buhalterinių įrašų atitikimo ūkinių įvykių ar ūkinių operacijų turiniui organizavimą ir kontrolę;</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lastRenderedPageBreak/>
        <w:t xml:space="preserve">9.1.4. </w:t>
      </w:r>
      <w:r w:rsidR="00140D64" w:rsidRPr="00140D64">
        <w:rPr>
          <w:rFonts w:eastAsia="Times New Roman" w:cs="Times New Roman"/>
          <w:color w:val="222222"/>
          <w:kern w:val="0"/>
          <w:lang w:eastAsia="lt-LT"/>
        </w:rPr>
        <w:t>mokesčių, socialinio draudimo, sveikatos draudimo įmokų ir kitų privalomų mokėjimų apskaičiavimo ir deklaravimo laiku organizavimą ir kontrolę.</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9.2. </w:t>
      </w:r>
      <w:r w:rsidR="00140D64" w:rsidRPr="00140D64">
        <w:rPr>
          <w:rFonts w:eastAsia="Times New Roman" w:cs="Times New Roman"/>
          <w:color w:val="222222"/>
          <w:kern w:val="0"/>
          <w:lang w:eastAsia="lt-LT"/>
        </w:rPr>
        <w:t xml:space="preserve">Finansų kontrolė vykdoma pagal </w:t>
      </w:r>
      <w:r>
        <w:rPr>
          <w:rFonts w:eastAsia="Times New Roman" w:cs="Times New Roman"/>
          <w:color w:val="222222"/>
          <w:kern w:val="0"/>
          <w:lang w:eastAsia="lt-LT"/>
        </w:rPr>
        <w:t>Į</w:t>
      </w:r>
      <w:r w:rsidR="00140D64" w:rsidRPr="00140D64">
        <w:rPr>
          <w:rFonts w:eastAsia="Times New Roman" w:cs="Times New Roman"/>
          <w:color w:val="222222"/>
          <w:kern w:val="0"/>
          <w:lang w:eastAsia="lt-LT"/>
        </w:rPr>
        <w:t>staigoje galiojančias apskaitos tvarkymo ir finansų kontrolės procedūras.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9.3.</w:t>
      </w:r>
      <w:r w:rsidR="00140D64" w:rsidRPr="00140D64">
        <w:rPr>
          <w:rFonts w:eastAsia="Times New Roman" w:cs="Times New Roman"/>
          <w:color w:val="222222"/>
          <w:kern w:val="0"/>
          <w:lang w:eastAsia="lt-LT"/>
        </w:rPr>
        <w:t xml:space="preserve">Vykdydamas finansų kontrolę, įskaitant išankstinę finansų kontrolę, </w:t>
      </w:r>
      <w:r>
        <w:rPr>
          <w:rFonts w:eastAsia="Times New Roman" w:cs="Times New Roman"/>
          <w:color w:val="222222"/>
          <w:kern w:val="0"/>
          <w:lang w:eastAsia="lt-LT"/>
        </w:rPr>
        <w:t xml:space="preserve">finansininkas </w:t>
      </w:r>
      <w:r w:rsidR="00140D64" w:rsidRPr="00140D64">
        <w:rPr>
          <w:rFonts w:eastAsia="Times New Roman" w:cs="Times New Roman"/>
          <w:color w:val="222222"/>
          <w:kern w:val="0"/>
          <w:lang w:eastAsia="lt-LT"/>
        </w:rPr>
        <w:t>pagal jam pavestas funkcijas tvirtina arba atsisako tvirtinti atitinkamus dokumentus, leidžiančius atlikti ūkinę operaciją.</w:t>
      </w:r>
    </w:p>
    <w:p w:rsidR="00960ECB"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9.4.</w:t>
      </w:r>
      <w:r w:rsidR="00140D64" w:rsidRPr="00140D64">
        <w:rPr>
          <w:rFonts w:eastAsia="Times New Roman" w:cs="Times New Roman"/>
          <w:color w:val="222222"/>
          <w:kern w:val="0"/>
          <w:lang w:eastAsia="lt-LT"/>
        </w:rPr>
        <w:t xml:space="preserve">Finansų kontrolės metu nustatęs, kad ūkinė operacija yra neteisėta arba, kad jai atlikti nenumatyti asignavimai (nėra finansavimo šaltinio) arba nepakaks patvirtintų asignavimų, kad ūkinę operaciją pagrindžiantys dokumentai yra netinkamai parengti (nesutampa sumos, nepasirašyti, be antspaudų, neteisingi rekvizitai ir kt.), </w:t>
      </w:r>
      <w:r>
        <w:rPr>
          <w:rFonts w:eastAsia="Times New Roman" w:cs="Times New Roman"/>
          <w:color w:val="222222"/>
          <w:kern w:val="0"/>
          <w:lang w:eastAsia="lt-LT"/>
        </w:rPr>
        <w:t xml:space="preserve">finansininkas </w:t>
      </w:r>
      <w:r w:rsidR="00140D64" w:rsidRPr="00140D64">
        <w:rPr>
          <w:rFonts w:eastAsia="Times New Roman" w:cs="Times New Roman"/>
          <w:color w:val="222222"/>
          <w:kern w:val="0"/>
          <w:lang w:eastAsia="lt-LT"/>
        </w:rPr>
        <w:t xml:space="preserve">atsisako tvirtinti ūkinės operacijos dokumentus ir informuoja apie priežastis Įstaigos direktorių. Tokiu atveju Įstaigos direktorius gali atsisakyti tvirtinti ūkinę operaciją arba, nepaisydamas atsakingo už finansų kontrolę specialisto pastabų, gali raštu nurodyti atlikti šią ūkinę operaciją ir prisiimti visą atsakomybę už jos atlikimą.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9.5. Finansininkas </w:t>
      </w:r>
      <w:r w:rsidR="00140D64" w:rsidRPr="00140D64">
        <w:rPr>
          <w:rFonts w:eastAsia="Times New Roman" w:cs="Times New Roman"/>
          <w:color w:val="222222"/>
          <w:kern w:val="0"/>
          <w:lang w:eastAsia="lt-LT"/>
        </w:rPr>
        <w:t>turi teisę: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9.5.1.</w:t>
      </w:r>
      <w:r w:rsidR="00140D64" w:rsidRPr="00140D64">
        <w:rPr>
          <w:rFonts w:eastAsia="Times New Roman" w:cs="Times New Roman"/>
          <w:color w:val="222222"/>
          <w:kern w:val="0"/>
          <w:lang w:eastAsia="lt-LT"/>
        </w:rPr>
        <w:t>reikalauti, kad Įstaigos vadovas, Įstaigos vadovo paskirti atsakingi asmenys, sudarytų komisijų atstovai laiku teiktų teisingą informaciją, reikalingą buhalterinei apskaitai tvarkyti ir ataskaitoms rengti;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9.5.2. </w:t>
      </w:r>
      <w:r w:rsidR="00140D64" w:rsidRPr="00140D64">
        <w:rPr>
          <w:rFonts w:eastAsia="Times New Roman" w:cs="Times New Roman"/>
          <w:color w:val="222222"/>
          <w:kern w:val="0"/>
          <w:lang w:eastAsia="lt-LT"/>
        </w:rPr>
        <w:t xml:space="preserve">tikrinti dokumentus, susijusius su prisiimtais įsipareigojimais ir atliekamais </w:t>
      </w:r>
      <w:proofErr w:type="spellStart"/>
      <w:r w:rsidR="00140D64" w:rsidRPr="00140D64">
        <w:rPr>
          <w:rFonts w:eastAsia="Times New Roman" w:cs="Times New Roman"/>
          <w:color w:val="222222"/>
          <w:kern w:val="0"/>
          <w:lang w:eastAsia="lt-LT"/>
        </w:rPr>
        <w:t>mokėjimais</w:t>
      </w:r>
      <w:proofErr w:type="spellEnd"/>
      <w:r w:rsidR="00140D64" w:rsidRPr="00140D64">
        <w:rPr>
          <w:rFonts w:eastAsia="Times New Roman" w:cs="Times New Roman"/>
          <w:color w:val="222222"/>
          <w:kern w:val="0"/>
          <w:lang w:eastAsia="lt-LT"/>
        </w:rPr>
        <w:t>;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9.5.3. </w:t>
      </w:r>
      <w:r w:rsidR="00140D64" w:rsidRPr="00140D64">
        <w:rPr>
          <w:rFonts w:eastAsia="Times New Roman" w:cs="Times New Roman"/>
          <w:color w:val="222222"/>
          <w:kern w:val="0"/>
          <w:lang w:eastAsia="lt-LT"/>
        </w:rPr>
        <w:t>grąžinti ūkinės operacijos dokumentus jų rengėjams, jeigu finansų kontrolės metu  nustato, kad ūkinė operacija yra neteisėta, kad jai atlikti nepakaks patvirtintų asignavimų ar kad ūkinės  operacijos pagrindimo dokumentai yra netinkamai parengti;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9.5.4. </w:t>
      </w:r>
      <w:r w:rsidR="00140D64" w:rsidRPr="00140D64">
        <w:rPr>
          <w:rFonts w:eastAsia="Times New Roman" w:cs="Times New Roman"/>
          <w:color w:val="222222"/>
          <w:kern w:val="0"/>
          <w:lang w:eastAsia="lt-LT"/>
        </w:rPr>
        <w:t>nevykdyti jokių nurodymų, jeigu su jais susijusios ūkinės operacijos prieštarauja teisės aktams, reglamentuojantiems apskaitos dokumentų rengimą, arba jų vykdymo išlaidos nenumatytos sąmatoje, ir apie tai raštu per protingą terminą informuoti Įstaigos direktorių. Jeigu nurodymai lieka nepakeisti, atsakomybė už ūkinės operacijos atlikimą tenka Įstaigos direktoriui;</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9.5.5. </w:t>
      </w:r>
      <w:r w:rsidR="00140D64" w:rsidRPr="00140D64">
        <w:rPr>
          <w:rFonts w:eastAsia="Times New Roman" w:cs="Times New Roman"/>
          <w:color w:val="222222"/>
          <w:kern w:val="0"/>
          <w:lang w:eastAsia="lt-LT"/>
        </w:rPr>
        <w:t>atlikdamas finansų kontrolę, be atskiro Įstaigos direktoriaus nurodymo gauti iš Įstaigos darbuotojų rašytinius ir žodinius paaiškinimus dėl dokumentų ūkinei operacijai atlikti parengimo, ūkinės operacijos atlikimo, taip pat dokumentų kopijas; </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9.5.6. </w:t>
      </w:r>
      <w:r w:rsidR="00140D64" w:rsidRPr="00140D64">
        <w:rPr>
          <w:rFonts w:eastAsia="Times New Roman" w:cs="Times New Roman"/>
          <w:color w:val="222222"/>
          <w:kern w:val="0"/>
          <w:lang w:eastAsia="lt-LT"/>
        </w:rPr>
        <w:t>inicijuoti pasitarimus asignavimų naudojimo bei turto valdymo ir buhalterinės apskaitos  klausimais.</w:t>
      </w:r>
    </w:p>
    <w:p w:rsidR="00960ECB" w:rsidRDefault="00960ECB" w:rsidP="0040503F">
      <w:pPr>
        <w:widowControl/>
        <w:suppressAutoHyphens w:val="0"/>
        <w:spacing w:after="100" w:afterAutospacing="1" w:line="276" w:lineRule="auto"/>
        <w:jc w:val="both"/>
        <w:rPr>
          <w:rFonts w:eastAsia="Times New Roman" w:cs="Times New Roman"/>
          <w:b/>
          <w:bCs/>
          <w:color w:val="222222"/>
          <w:kern w:val="0"/>
          <w:lang w:eastAsia="lt-LT"/>
        </w:rPr>
      </w:pPr>
    </w:p>
    <w:p w:rsidR="00140D64" w:rsidRPr="00140D64" w:rsidRDefault="00140D64" w:rsidP="00960ECB">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lastRenderedPageBreak/>
        <w:t>X SKYRIUS</w:t>
      </w:r>
    </w:p>
    <w:p w:rsidR="00140D64" w:rsidRPr="00140D64" w:rsidRDefault="00140D64" w:rsidP="00960ECB">
      <w:pPr>
        <w:widowControl/>
        <w:suppressAutoHyphens w:val="0"/>
        <w:spacing w:after="100" w:afterAutospacing="1" w:line="276" w:lineRule="auto"/>
        <w:jc w:val="center"/>
        <w:rPr>
          <w:rFonts w:eastAsia="Times New Roman" w:cs="Times New Roman"/>
          <w:color w:val="222222"/>
          <w:kern w:val="0"/>
          <w:lang w:eastAsia="lt-LT"/>
        </w:rPr>
      </w:pPr>
      <w:r w:rsidRPr="00140D64">
        <w:rPr>
          <w:rFonts w:eastAsia="Times New Roman" w:cs="Times New Roman"/>
          <w:b/>
          <w:bCs/>
          <w:color w:val="222222"/>
          <w:kern w:val="0"/>
          <w:lang w:eastAsia="lt-LT"/>
        </w:rPr>
        <w:t>BAIGIAMOSIOS NUOSTATOS</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10.1. </w:t>
      </w:r>
      <w:r w:rsidR="00140D64" w:rsidRPr="00140D64">
        <w:rPr>
          <w:rFonts w:eastAsia="Times New Roman" w:cs="Times New Roman"/>
          <w:color w:val="222222"/>
          <w:kern w:val="0"/>
          <w:lang w:eastAsia="lt-LT"/>
        </w:rPr>
        <w:t>Darbuotojai, pastebėję šių taisyklių pažeidimus, apie tai privalo informuoti Įstaigos direktorių.</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10.2. </w:t>
      </w:r>
      <w:r w:rsidR="00140D64" w:rsidRPr="00140D64">
        <w:rPr>
          <w:rFonts w:eastAsia="Times New Roman" w:cs="Times New Roman"/>
          <w:color w:val="222222"/>
          <w:kern w:val="0"/>
          <w:lang w:eastAsia="lt-LT"/>
        </w:rPr>
        <w:t>Darbuotojai turi teisę teikti pasiūlymus dėl finansų kontrolės ir šių taisyklių tobulinimo.</w:t>
      </w:r>
    </w:p>
    <w:p w:rsidR="00140D64" w:rsidRPr="00140D64" w:rsidRDefault="00960ECB" w:rsidP="00960ECB">
      <w:pPr>
        <w:widowControl/>
        <w:suppressAutoHyphens w:val="0"/>
        <w:spacing w:before="100" w:beforeAutospacing="1" w:after="100" w:afterAutospacing="1" w:line="276" w:lineRule="auto"/>
        <w:jc w:val="both"/>
        <w:rPr>
          <w:rFonts w:eastAsia="Times New Roman" w:cs="Times New Roman"/>
          <w:color w:val="222222"/>
          <w:kern w:val="0"/>
          <w:lang w:eastAsia="lt-LT"/>
        </w:rPr>
      </w:pPr>
      <w:r>
        <w:rPr>
          <w:rFonts w:eastAsia="Times New Roman" w:cs="Times New Roman"/>
          <w:color w:val="222222"/>
          <w:kern w:val="0"/>
          <w:lang w:eastAsia="lt-LT"/>
        </w:rPr>
        <w:t xml:space="preserve">10.3. </w:t>
      </w:r>
      <w:r w:rsidR="00140D64" w:rsidRPr="00140D64">
        <w:rPr>
          <w:rFonts w:eastAsia="Times New Roman" w:cs="Times New Roman"/>
          <w:color w:val="222222"/>
          <w:kern w:val="0"/>
          <w:lang w:eastAsia="lt-LT"/>
        </w:rPr>
        <w:t>Darbuotojai už šių taisyklių nuostatų nesilaikymą atsako Lietuvos Respublikos teisės aktų nustatyta tvarka.</w:t>
      </w:r>
    </w:p>
    <w:p w:rsidR="00140D64" w:rsidRPr="00140D64" w:rsidRDefault="00140D64" w:rsidP="0040503F">
      <w:pPr>
        <w:widowControl/>
        <w:suppressAutoHyphens w:val="0"/>
        <w:spacing w:after="100" w:afterAutospacing="1" w:line="276" w:lineRule="auto"/>
        <w:jc w:val="both"/>
        <w:rPr>
          <w:rFonts w:eastAsia="Times New Roman" w:cs="Times New Roman"/>
          <w:color w:val="222222"/>
          <w:kern w:val="0"/>
          <w:lang w:eastAsia="lt-LT"/>
        </w:rPr>
      </w:pPr>
      <w:r w:rsidRPr="00140D64">
        <w:rPr>
          <w:rFonts w:eastAsia="Times New Roman" w:cs="Times New Roman"/>
          <w:color w:val="222222"/>
          <w:kern w:val="0"/>
          <w:lang w:eastAsia="lt-LT"/>
        </w:rPr>
        <w:t>__________________________</w:t>
      </w:r>
    </w:p>
    <w:p w:rsidR="00140D64" w:rsidRPr="00140D64" w:rsidRDefault="00140D64" w:rsidP="0040503F">
      <w:pPr>
        <w:widowControl/>
        <w:suppressAutoHyphens w:val="0"/>
        <w:spacing w:after="100" w:afterAutospacing="1" w:line="276" w:lineRule="auto"/>
        <w:jc w:val="both"/>
        <w:rPr>
          <w:rFonts w:eastAsia="Times New Roman" w:cs="Times New Roman"/>
          <w:color w:val="222222"/>
          <w:kern w:val="0"/>
          <w:lang w:eastAsia="lt-LT"/>
        </w:rPr>
      </w:pPr>
      <w:r w:rsidRPr="00140D64">
        <w:rPr>
          <w:rFonts w:eastAsia="Times New Roman" w:cs="Times New Roman"/>
          <w:color w:val="222222"/>
          <w:kern w:val="0"/>
          <w:lang w:eastAsia="lt-LT"/>
        </w:rPr>
        <w:t> </w:t>
      </w:r>
    </w:p>
    <w:p w:rsidR="001E4673" w:rsidRPr="00140D64" w:rsidRDefault="001E4673" w:rsidP="0040503F">
      <w:pPr>
        <w:spacing w:line="276" w:lineRule="auto"/>
        <w:jc w:val="both"/>
        <w:rPr>
          <w:rFonts w:cs="Times New Roman"/>
        </w:rPr>
      </w:pPr>
    </w:p>
    <w:sectPr w:rsidR="001E4673" w:rsidRPr="00140D64" w:rsidSect="00140D64">
      <w:pgSz w:w="11906" w:h="16838"/>
      <w:pgMar w:top="1440" w:right="991"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303E9"/>
    <w:multiLevelType w:val="multilevel"/>
    <w:tmpl w:val="5784E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94A61"/>
    <w:multiLevelType w:val="multilevel"/>
    <w:tmpl w:val="64E29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C6DFF"/>
    <w:multiLevelType w:val="multilevel"/>
    <w:tmpl w:val="2CA2B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5B211C"/>
    <w:multiLevelType w:val="multilevel"/>
    <w:tmpl w:val="D7F68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D0FAF"/>
    <w:multiLevelType w:val="multilevel"/>
    <w:tmpl w:val="B7B06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66D1"/>
    <w:multiLevelType w:val="multilevel"/>
    <w:tmpl w:val="4E521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D45C4"/>
    <w:multiLevelType w:val="multilevel"/>
    <w:tmpl w:val="70EC79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E1B07"/>
    <w:multiLevelType w:val="multilevel"/>
    <w:tmpl w:val="38BC14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002E7C"/>
    <w:multiLevelType w:val="multilevel"/>
    <w:tmpl w:val="27FA17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167B2C"/>
    <w:multiLevelType w:val="multilevel"/>
    <w:tmpl w:val="2A185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6"/>
  </w:num>
  <w:num w:numId="4">
    <w:abstractNumId w:val="1"/>
  </w:num>
  <w:num w:numId="5">
    <w:abstractNumId w:val="9"/>
  </w:num>
  <w:num w:numId="6">
    <w:abstractNumId w:val="8"/>
  </w:num>
  <w:num w:numId="7">
    <w:abstractNumId w:val="0"/>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64"/>
    <w:rsid w:val="000C666D"/>
    <w:rsid w:val="00140D64"/>
    <w:rsid w:val="001E4673"/>
    <w:rsid w:val="00292700"/>
    <w:rsid w:val="0040503F"/>
    <w:rsid w:val="005164DD"/>
    <w:rsid w:val="006B3CBA"/>
    <w:rsid w:val="006C4E6D"/>
    <w:rsid w:val="008D7A15"/>
    <w:rsid w:val="00960ECB"/>
    <w:rsid w:val="00CA2F38"/>
    <w:rsid w:val="00F3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9392E-E924-45E8-A51F-495D97ED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2700"/>
    <w:pPr>
      <w:widowControl w:val="0"/>
      <w:suppressAutoHyphens/>
      <w:spacing w:after="0" w:line="240" w:lineRule="auto"/>
    </w:pPr>
    <w:rPr>
      <w:rFonts w:ascii="Times New Roman" w:hAnsi="Times New Roman"/>
      <w:kern w:val="2"/>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140D64"/>
    <w:pPr>
      <w:widowControl/>
      <w:suppressAutoHyphens w:val="0"/>
      <w:spacing w:before="100" w:beforeAutospacing="1" w:after="100" w:afterAutospacing="1"/>
    </w:pPr>
    <w:rPr>
      <w:rFonts w:eastAsia="Times New Roman" w:cs="Times New Roman"/>
      <w:kern w:val="0"/>
      <w:lang w:eastAsia="lt-LT"/>
    </w:rPr>
  </w:style>
  <w:style w:type="character" w:styleId="Hipersaitas">
    <w:name w:val="Hyperlink"/>
    <w:basedOn w:val="Numatytasispastraiposriftas"/>
    <w:uiPriority w:val="99"/>
    <w:semiHidden/>
    <w:unhideWhenUsed/>
    <w:rsid w:val="00140D64"/>
    <w:rPr>
      <w:color w:val="0000FF"/>
      <w:u w:val="single"/>
    </w:rPr>
  </w:style>
  <w:style w:type="paragraph" w:styleId="Sraopastraipa">
    <w:name w:val="List Paragraph"/>
    <w:basedOn w:val="prastasis"/>
    <w:uiPriority w:val="34"/>
    <w:qFormat/>
    <w:rsid w:val="0040503F"/>
    <w:pPr>
      <w:widowControl/>
      <w:suppressAutoHyphens w:val="0"/>
      <w:ind w:left="720"/>
      <w:contextualSpacing/>
    </w:pPr>
    <w:rPr>
      <w:rFonts w:eastAsiaTheme="minorHAnsi"/>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21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is.lt/" TargetMode="External"/><Relationship Id="rId5" Type="http://schemas.openxmlformats.org/officeDocument/2006/relationships/hyperlink" Target="http://www.sp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18107</Words>
  <Characters>10322</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2</cp:revision>
  <dcterms:created xsi:type="dcterms:W3CDTF">2021-02-22T11:59:00Z</dcterms:created>
  <dcterms:modified xsi:type="dcterms:W3CDTF">2021-02-22T11:59:00Z</dcterms:modified>
</cp:coreProperties>
</file>