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F8"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rPr>
          <w:rFonts w:ascii="Times New Roman" w:hAnsi="Times New Roman"/>
          <w:szCs w:val="24"/>
        </w:rPr>
      </w:pPr>
      <w:r>
        <w:rPr>
          <w:rFonts w:ascii="Times New Roman" w:hAnsi="Times New Roman"/>
          <w:szCs w:val="24"/>
        </w:rPr>
        <w:t xml:space="preserve">MAITINIMO ORGANIZAVIMO IR TEIKIMO </w:t>
      </w:r>
    </w:p>
    <w:p w:rsidR="00562AF8"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rPr>
          <w:rFonts w:ascii="Times New Roman" w:hAnsi="Times New Roman"/>
          <w:szCs w:val="24"/>
        </w:rPr>
      </w:pPr>
      <w:r>
        <w:rPr>
          <w:rFonts w:ascii="Times New Roman" w:hAnsi="Times New Roman"/>
          <w:szCs w:val="24"/>
        </w:rPr>
        <w:t>TVARKOS APRAŠAS</w:t>
      </w:r>
    </w:p>
    <w:p w:rsidR="00562AF8"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rPr>
          <w:rFonts w:ascii="Times New Roman" w:hAnsi="Times New Roman"/>
          <w:szCs w:val="24"/>
        </w:rPr>
      </w:pPr>
    </w:p>
    <w:p w:rsidR="00562AF8"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rPr>
          <w:rFonts w:ascii="Times New Roman" w:hAnsi="Times New Roman"/>
          <w:szCs w:val="24"/>
        </w:rPr>
      </w:pPr>
    </w:p>
    <w:p w:rsidR="00562AF8" w:rsidRDefault="00562AF8" w:rsidP="00562AF8">
      <w:pPr>
        <w:tabs>
          <w:tab w:val="left" w:pos="1296"/>
          <w:tab w:val="center" w:pos="4320"/>
          <w:tab w:val="right" w:pos="8640"/>
        </w:tabs>
        <w:ind w:firstLine="720"/>
        <w:jc w:val="center"/>
        <w:rPr>
          <w:rFonts w:eastAsia="Calibri"/>
          <w:b/>
          <w:sz w:val="24"/>
          <w:lang w:val="lt-LT"/>
        </w:rPr>
      </w:pPr>
      <w:r>
        <w:rPr>
          <w:rFonts w:eastAsia="Calibri"/>
          <w:b/>
          <w:sz w:val="24"/>
          <w:lang w:val="lt-LT"/>
        </w:rPr>
        <w:t xml:space="preserve">I. BENDROSIOS NUOSTATOS </w:t>
      </w:r>
    </w:p>
    <w:p w:rsidR="00562AF8" w:rsidRDefault="00562AF8" w:rsidP="00562AF8">
      <w:pPr>
        <w:tabs>
          <w:tab w:val="left" w:pos="1296"/>
          <w:tab w:val="center" w:pos="4320"/>
          <w:tab w:val="right" w:pos="8640"/>
        </w:tabs>
        <w:ind w:firstLine="720"/>
        <w:jc w:val="center"/>
        <w:rPr>
          <w:color w:val="FF0000"/>
          <w:sz w:val="24"/>
          <w:szCs w:val="24"/>
          <w:lang w:val="lt-LT"/>
        </w:rPr>
      </w:pP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 Maitinimo organizavimo ir teikimo (toliau – Maitinimo) tvarkos aprašas nustato maitinimo paslaugų gavėjus, organizavimo ir teikimo reikalavimus Trakų globos ir socialinių paslaugų centre.  </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2. Maitinimo organizavimas – pagalba asmenims (šeimoms), kurie dėl nepakankamo savarankiškumo ar nepakankamų pajamų nepajėgia maitintis savo namuose. </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jc w:val="both"/>
        <w:rPr>
          <w:rFonts w:ascii="TimesNewRomanPSMT" w:hAnsi="TimesNewRomanPSMT" w:cs="TimesNewRomanPSMT"/>
          <w:sz w:val="24"/>
          <w:szCs w:val="24"/>
          <w:lang w:val="lt-LT"/>
        </w:rPr>
      </w:pPr>
      <w:r>
        <w:rPr>
          <w:sz w:val="24"/>
          <w:szCs w:val="24"/>
          <w:lang w:val="lt-LT"/>
        </w:rPr>
        <w:t xml:space="preserve">            3. Maitinimo organizavimo tikslas -</w:t>
      </w:r>
      <w:r>
        <w:rPr>
          <w:rFonts w:ascii="TimesNewRomanPSMT" w:hAnsi="TimesNewRomanPSMT" w:cs="TimesNewRomanPSMT"/>
          <w:sz w:val="24"/>
          <w:szCs w:val="24"/>
          <w:lang w:val="lt-LT"/>
        </w:rPr>
        <w:t xml:space="preserve"> užtikrinti maitinimo paslaugų kokybę, patenkinti asmens  fiziologinius poreikius ir ugdyti sveikos mitybos įgūdžius.</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4. Maitinimo paslaugų gavėjai – asmenys, nurodyti Aprašo III skirsnio 9 punkte.</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 Maitinimo paslaugos gali būti skiriamos tokiais atvejais:</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5.1. kai asmuo neturi nuolatinės gyvenamosios vietos, siekiant užtikrinti jo minimalių fiziologinių poreikių tenkinimą;</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5.2. kai asmuo neturi pajamų (pvz., asmuo, grįžęs iš įkalinimo įstaigos, kiti asmenys);</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5.3. kai asmuo yra pagalbos į namus, socialinės globos namuose paslaugų gavėjas ir maitinimo organizavimo paslauga yra paslaugų sudėtyje;</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5.4. kai asmuo dėl sunkių judėjimo, regos, neurologinių ar psichinių sutrikimų negali savarankiškai pasirūpinti maisto produktų pirkimu ar maisto sau pasigaminimu arba kai, vertinant poreikį socialinėms paslaugoms, nustatyta, kad kiti suaugę šeimos nariai neturi gebėjimų ar galimybių rūpintis asmeniu;</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5.5. kitais šiame skirsnyje nenumatytais atvejais.</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6. Maitinimo paslaugomis  taip pat gali  naudotis:</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6.1. </w:t>
      </w:r>
      <w:r w:rsidRPr="00C83A8F">
        <w:rPr>
          <w:sz w:val="22"/>
          <w:szCs w:val="22"/>
          <w:lang w:val="lt-LT"/>
        </w:rPr>
        <w:t>Trakų globos ir soci</w:t>
      </w:r>
      <w:r>
        <w:rPr>
          <w:sz w:val="22"/>
          <w:szCs w:val="22"/>
          <w:lang w:val="lt-LT"/>
        </w:rPr>
        <w:t>alinių paslaugų centro</w:t>
      </w:r>
      <w:r>
        <w:rPr>
          <w:sz w:val="24"/>
          <w:szCs w:val="24"/>
          <w:lang w:val="lt-LT"/>
        </w:rPr>
        <w:t xml:space="preserve"> darbuotojai;</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6.2. </w:t>
      </w:r>
      <w:r w:rsidRPr="00C83A8F">
        <w:rPr>
          <w:sz w:val="22"/>
          <w:szCs w:val="22"/>
          <w:lang w:val="lt-LT"/>
        </w:rPr>
        <w:t>Trakų globos ir soci</w:t>
      </w:r>
      <w:r>
        <w:rPr>
          <w:sz w:val="22"/>
          <w:szCs w:val="22"/>
          <w:lang w:val="lt-LT"/>
        </w:rPr>
        <w:t>alinių paslaugų centro</w:t>
      </w:r>
      <w:r>
        <w:rPr>
          <w:sz w:val="24"/>
          <w:szCs w:val="24"/>
          <w:lang w:val="lt-LT"/>
        </w:rPr>
        <w:t xml:space="preserve"> organizuojamų mokymų, seminarų, projektų, renginių ir pan. dalyviai (jei programose numatytas maitinimas);</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6.3. svečiai, atvykę iš kitų savivaldybių, užsienio partneriai ir pan. (jei svečių priėmimo programose numatytas maitinimas).</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center"/>
        <w:rPr>
          <w:b/>
          <w:sz w:val="24"/>
          <w:szCs w:val="24"/>
          <w:lang w:val="lt-LT"/>
        </w:rPr>
      </w:pPr>
      <w:r>
        <w:rPr>
          <w:b/>
          <w:sz w:val="24"/>
          <w:szCs w:val="24"/>
          <w:lang w:val="lt-LT"/>
        </w:rPr>
        <w:t>II. MAITINIMO ORGANIZAVIMAS IR TEIKIMAS</w:t>
      </w:r>
    </w:p>
    <w:p w:rsidR="00562AF8"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rPr>
          <w:rFonts w:ascii="Times New Roman" w:hAnsi="Times New Roman"/>
          <w:color w:val="FF0000"/>
          <w:szCs w:val="24"/>
        </w:rPr>
      </w:pP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7. Asmuo, norintis gauti maitinimo paslaugas, turi pateikti prašymą (prašymo forma pateikta Aprašo </w:t>
      </w:r>
      <w:r w:rsidRPr="005C4EC5">
        <w:rPr>
          <w:sz w:val="24"/>
          <w:szCs w:val="24"/>
          <w:lang w:val="lt-LT"/>
        </w:rPr>
        <w:t>2 priede) ir kitus dokumentus:</w:t>
      </w:r>
    </w:p>
    <w:p w:rsidR="00562AF8" w:rsidRPr="005C4EC5" w:rsidRDefault="00562AF8" w:rsidP="005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5C4EC5">
        <w:rPr>
          <w:sz w:val="24"/>
          <w:szCs w:val="24"/>
          <w:lang w:val="lt-LT"/>
        </w:rPr>
        <w:t xml:space="preserve">            7.1. asmens tapatybę patvirtinantį dokumentą (Lietuvos Respublikos piliečio pasą, asmens tapatybės kortelę, leidimą nuolat gyventi Lietuvoje); </w:t>
      </w:r>
    </w:p>
    <w:p w:rsidR="00562AF8" w:rsidRPr="005C4EC5" w:rsidRDefault="00562AF8" w:rsidP="005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5C4EC5">
        <w:rPr>
          <w:sz w:val="24"/>
          <w:szCs w:val="24"/>
          <w:lang w:val="lt-LT"/>
        </w:rPr>
        <w:t xml:space="preserve">            7.2. pensininko ar neįgaliojo pažymėjimo kopiją;</w:t>
      </w:r>
    </w:p>
    <w:p w:rsidR="00562AF8" w:rsidRPr="005C4EC5" w:rsidRDefault="00562AF8" w:rsidP="005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5C4EC5">
        <w:rPr>
          <w:sz w:val="24"/>
          <w:szCs w:val="24"/>
          <w:lang w:val="lt-LT"/>
        </w:rPr>
        <w:t xml:space="preserve">            7.3. pažymos iš įkalinimo įstaigos kopiją, jeigu kreipiasi asmuo, paleistas iš įkalinimo įstaigos;</w:t>
      </w:r>
    </w:p>
    <w:p w:rsidR="00562AF8" w:rsidRPr="005C4EC5" w:rsidRDefault="00562AF8" w:rsidP="005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5C4EC5">
        <w:rPr>
          <w:sz w:val="24"/>
          <w:szCs w:val="24"/>
          <w:lang w:val="lt-LT"/>
        </w:rPr>
        <w:t xml:space="preserve">            7.4. kitus dokumentus, patvirtinančius maitinimo paslaugų būtinumą, pagal socialinio darbuotojo pareikalavimą.</w:t>
      </w:r>
    </w:p>
    <w:p w:rsidR="00562AF8" w:rsidRPr="005C4EC5" w:rsidRDefault="00562AF8" w:rsidP="005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5C4EC5">
        <w:rPr>
          <w:rFonts w:eastAsia="Calibri"/>
          <w:sz w:val="24"/>
          <w:szCs w:val="24"/>
          <w:lang w:val="lt-LT"/>
        </w:rPr>
        <w:t xml:space="preserve">            8. Sprendimą dėl maitinimo </w:t>
      </w:r>
      <w:r w:rsidRPr="005C4EC5">
        <w:rPr>
          <w:sz w:val="24"/>
          <w:szCs w:val="24"/>
          <w:lang w:val="lt-LT"/>
        </w:rPr>
        <w:t xml:space="preserve">paslaugų skyrimo </w:t>
      </w:r>
      <w:r w:rsidRPr="005C4EC5">
        <w:rPr>
          <w:rFonts w:eastAsia="Calibri"/>
          <w:sz w:val="24"/>
          <w:szCs w:val="24"/>
          <w:lang w:val="lt-LT"/>
        </w:rPr>
        <w:t xml:space="preserve">priima </w:t>
      </w:r>
      <w:r w:rsidRPr="00C83A8F">
        <w:rPr>
          <w:sz w:val="22"/>
          <w:szCs w:val="22"/>
          <w:lang w:val="lt-LT"/>
        </w:rPr>
        <w:t xml:space="preserve">Trakų globos ir socialinių paslaugų centro </w:t>
      </w:r>
      <w:r w:rsidRPr="005C4EC5">
        <w:rPr>
          <w:rFonts w:eastAsia="Calibri"/>
          <w:sz w:val="24"/>
          <w:szCs w:val="24"/>
          <w:lang w:val="lt-LT"/>
        </w:rPr>
        <w:t xml:space="preserve">direktorius socialinio darbuotojo teikimu per 3 darbo dienas nuo visų dokumentų pateikimo dienos. </w:t>
      </w:r>
      <w:r w:rsidRPr="005C4EC5">
        <w:rPr>
          <w:sz w:val="24"/>
          <w:szCs w:val="24"/>
          <w:lang w:val="lt-LT"/>
        </w:rPr>
        <w:t>Ekstremaliais atvejais sprendimas dėl maitinimo paslaugų skyrimo priimamas kreipimosi dėl paslaugų dieną. Tokiu atveju dokumentai dėl maitinimo paslaugų gavimo pateikiami (surenkami) suteikus arba jau teikiant maitinimo paslaugas.</w:t>
      </w:r>
    </w:p>
    <w:p w:rsidR="00562AF8" w:rsidRPr="005C4EC5"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ascii="Times New Roman" w:hAnsi="Times New Roman"/>
          <w:b w:val="0"/>
          <w:szCs w:val="24"/>
        </w:rPr>
      </w:pPr>
      <w:r>
        <w:rPr>
          <w:rFonts w:ascii="Times New Roman" w:hAnsi="Times New Roman"/>
          <w:b w:val="0"/>
          <w:szCs w:val="24"/>
        </w:rPr>
        <w:t xml:space="preserve">            9. M</w:t>
      </w:r>
      <w:r w:rsidRPr="005C4EC5">
        <w:rPr>
          <w:rFonts w:ascii="Times New Roman" w:hAnsi="Times New Roman"/>
          <w:b w:val="0"/>
          <w:szCs w:val="24"/>
        </w:rPr>
        <w:t xml:space="preserve">aitinimas organizuojamas perkant karštą maistą iš maitinimo paslaugos tiekėjo viešųjų pirkimų būdu. Viešuosius pirkimus atlieka darbuotojas, kurio pareigybės aprašyme </w:t>
      </w:r>
      <w:r w:rsidRPr="005C4EC5">
        <w:rPr>
          <w:rFonts w:ascii="Times New Roman" w:hAnsi="Times New Roman"/>
          <w:b w:val="0"/>
          <w:szCs w:val="24"/>
        </w:rPr>
        <w:lastRenderedPageBreak/>
        <w:t>nustatytos viešųjų pirkimų vykdymo funkcijos, arba</w:t>
      </w:r>
      <w:r w:rsidRPr="005C4EC5">
        <w:rPr>
          <w:sz w:val="22"/>
          <w:szCs w:val="22"/>
        </w:rPr>
        <w:t xml:space="preserve"> </w:t>
      </w:r>
      <w:r w:rsidRPr="005C4EC5">
        <w:rPr>
          <w:rFonts w:ascii="Times New Roman" w:hAnsi="Times New Roman"/>
          <w:b w:val="0"/>
          <w:szCs w:val="24"/>
        </w:rPr>
        <w:t>Trakų globos ir socialinių paslaugų centro direktoriaus įsakymu paskirtas darbuotojas.</w:t>
      </w: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jc w:val="both"/>
        <w:rPr>
          <w:rFonts w:ascii="TimesNewRomanPSMT" w:hAnsi="TimesNewRomanPSMT" w:cs="TimesNewRomanPSMT"/>
          <w:sz w:val="24"/>
          <w:szCs w:val="24"/>
          <w:lang w:val="lt-LT"/>
        </w:rPr>
      </w:pPr>
      <w:r w:rsidRPr="005C4EC5">
        <w:rPr>
          <w:sz w:val="24"/>
          <w:szCs w:val="24"/>
          <w:lang w:val="lt-LT"/>
        </w:rPr>
        <w:t xml:space="preserve">            10. Po viešųjų pirkimų organizavimo procedūros </w:t>
      </w:r>
      <w:r w:rsidRPr="00C83A8F">
        <w:rPr>
          <w:sz w:val="22"/>
          <w:szCs w:val="22"/>
          <w:lang w:val="lt-LT"/>
        </w:rPr>
        <w:t>Trakų glob</w:t>
      </w:r>
      <w:r>
        <w:rPr>
          <w:sz w:val="22"/>
          <w:szCs w:val="22"/>
          <w:lang w:val="lt-LT"/>
        </w:rPr>
        <w:t>os ir socialinių paslaugų centras</w:t>
      </w:r>
      <w:r w:rsidRPr="00C83A8F">
        <w:rPr>
          <w:sz w:val="22"/>
          <w:szCs w:val="22"/>
          <w:lang w:val="lt-LT"/>
        </w:rPr>
        <w:t xml:space="preserve"> </w:t>
      </w:r>
      <w:r w:rsidRPr="005C4EC5">
        <w:rPr>
          <w:sz w:val="24"/>
          <w:szCs w:val="24"/>
          <w:lang w:val="lt-LT"/>
        </w:rPr>
        <w:t>sudaro</w:t>
      </w:r>
      <w:r w:rsidRPr="005C4EC5">
        <w:rPr>
          <w:rFonts w:ascii="TimesNewRomanPSMT" w:hAnsi="TimesNewRomanPSMT" w:cs="TimesNewRomanPSMT"/>
          <w:sz w:val="24"/>
          <w:szCs w:val="24"/>
          <w:lang w:val="lt-LT"/>
        </w:rPr>
        <w:t xml:space="preserve"> sutartį su tiekėju dėl maitinimo paslaugų teikimo. Sutartyje turi būti numatyta atsakomybė už patalpų, kuriose gaminamas karštas maistas, higienos reikalavimų užtikrinimą. </w:t>
      </w: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jc w:val="both"/>
        <w:rPr>
          <w:rFonts w:ascii="TimesNewRomanPSMT" w:hAnsi="TimesNewRomanPSMT" w:cs="TimesNewRomanPSMT"/>
          <w:sz w:val="24"/>
          <w:szCs w:val="24"/>
          <w:lang w:val="lt-LT"/>
        </w:rPr>
      </w:pPr>
      <w:r w:rsidRPr="005C4EC5">
        <w:rPr>
          <w:rFonts w:ascii="TimesNewRomanPSMT" w:hAnsi="TimesNewRomanPSMT" w:cs="TimesNewRomanPSMT"/>
          <w:sz w:val="24"/>
          <w:szCs w:val="24"/>
          <w:lang w:val="lt-LT"/>
        </w:rPr>
        <w:t xml:space="preserve">            11. Maitinimo kainą (vieno karto) nustato Trakų rajono savivaldybės taryba. </w:t>
      </w: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jc w:val="both"/>
        <w:rPr>
          <w:rFonts w:ascii="TimesNewRomanPSMT" w:hAnsi="TimesNewRomanPSMT" w:cs="TimesNewRomanPSMT"/>
          <w:sz w:val="24"/>
          <w:szCs w:val="24"/>
          <w:lang w:val="lt-LT"/>
        </w:rPr>
      </w:pPr>
      <w:r w:rsidRPr="005C4EC5">
        <w:rPr>
          <w:rFonts w:ascii="TimesNewRomanPSMT" w:hAnsi="TimesNewRomanPSMT" w:cs="TimesNewRomanPSMT"/>
          <w:sz w:val="24"/>
          <w:szCs w:val="24"/>
          <w:lang w:val="lt-LT"/>
        </w:rPr>
        <w:t xml:space="preserve">            12. Mokymų, projektų dalyviai gali būti maitinami už mokymuose ar projekte numatytą maitinimo kainą.</w:t>
      </w: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jc w:val="both"/>
        <w:rPr>
          <w:rFonts w:ascii="TimesNewRomanPSMT" w:hAnsi="TimesNewRomanPSMT" w:cs="TimesNewRomanPSMT"/>
          <w:sz w:val="24"/>
          <w:szCs w:val="24"/>
          <w:lang w:val="lt-LT"/>
        </w:rPr>
      </w:pPr>
      <w:r w:rsidRPr="005C4EC5">
        <w:rPr>
          <w:rFonts w:ascii="TimesNewRomanPSMT" w:hAnsi="TimesNewRomanPSMT" w:cs="TimesNewRomanPSMT"/>
          <w:sz w:val="24"/>
          <w:szCs w:val="24"/>
          <w:lang w:val="lt-LT"/>
        </w:rPr>
        <w:t xml:space="preserve">            Mokymų ir projektų dalyvių apskaitos ir </w:t>
      </w:r>
      <w:proofErr w:type="spellStart"/>
      <w:r w:rsidRPr="005C4EC5">
        <w:rPr>
          <w:rFonts w:ascii="TimesNewRomanPSMT" w:hAnsi="TimesNewRomanPSMT" w:cs="TimesNewRomanPSMT"/>
          <w:sz w:val="24"/>
          <w:szCs w:val="24"/>
          <w:lang w:val="lt-LT"/>
        </w:rPr>
        <w:t>atsisikaitymo</w:t>
      </w:r>
      <w:proofErr w:type="spellEnd"/>
      <w:r w:rsidRPr="005C4EC5">
        <w:rPr>
          <w:rFonts w:ascii="TimesNewRomanPSMT" w:hAnsi="TimesNewRomanPSMT" w:cs="TimesNewRomanPSMT"/>
          <w:sz w:val="24"/>
          <w:szCs w:val="24"/>
          <w:lang w:val="lt-LT"/>
        </w:rPr>
        <w:t xml:space="preserve"> tvarką nustato mokymų ir projektų organizatoriai (vykdytojai).</w:t>
      </w:r>
    </w:p>
    <w:p w:rsidR="00562AF8" w:rsidRPr="005C4EC5"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ascii="Times New Roman" w:hAnsi="Times New Roman"/>
          <w:b w:val="0"/>
          <w:szCs w:val="24"/>
        </w:rPr>
      </w:pPr>
      <w:r w:rsidRPr="005C4EC5">
        <w:rPr>
          <w:rFonts w:ascii="Times New Roman" w:hAnsi="Times New Roman"/>
          <w:b w:val="0"/>
          <w:szCs w:val="24"/>
        </w:rPr>
        <w:t xml:space="preserve">            13. Siekiant racionaliai naudoti maitinimo organizavimui skirtas savivaldybės biudžeto lėšas, vasaros metu (birželio, liepos, rugpjūčio mėnesiais) maitinimas 1-3 mėnesius gali būti neorganizuojamas. Atsižvelgiant į finansinę situaciją, tokį sp</w:t>
      </w:r>
      <w:r>
        <w:rPr>
          <w:rFonts w:ascii="Times New Roman" w:hAnsi="Times New Roman"/>
          <w:b w:val="0"/>
          <w:szCs w:val="24"/>
        </w:rPr>
        <w:t xml:space="preserve">rendimą priima </w:t>
      </w:r>
      <w:r w:rsidRPr="005C4EC5">
        <w:rPr>
          <w:rFonts w:ascii="Times New Roman" w:hAnsi="Times New Roman"/>
          <w:b w:val="0"/>
          <w:szCs w:val="24"/>
        </w:rPr>
        <w:t>Trakų globos ir socialinių paslaugų centro direktorius.</w:t>
      </w:r>
    </w:p>
    <w:p w:rsidR="00562AF8" w:rsidRPr="005C4EC5"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ascii="Times New Roman" w:hAnsi="Times New Roman"/>
          <w:b w:val="0"/>
          <w:szCs w:val="24"/>
        </w:rPr>
      </w:pPr>
      <w:r>
        <w:rPr>
          <w:rFonts w:ascii="Times New Roman" w:hAnsi="Times New Roman"/>
          <w:b w:val="0"/>
          <w:szCs w:val="24"/>
        </w:rPr>
        <w:t xml:space="preserve">            14. M</w:t>
      </w:r>
      <w:r w:rsidRPr="005C4EC5">
        <w:rPr>
          <w:rFonts w:ascii="Times New Roman" w:hAnsi="Times New Roman"/>
          <w:b w:val="0"/>
          <w:szCs w:val="24"/>
        </w:rPr>
        <w:t xml:space="preserve">aitinimas organizuojamas darbo dienomis. </w:t>
      </w:r>
    </w:p>
    <w:p w:rsidR="00562AF8" w:rsidRPr="005C4EC5"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ascii="Times New Roman" w:hAnsi="Times New Roman"/>
          <w:b w:val="0"/>
          <w:szCs w:val="24"/>
        </w:rPr>
      </w:pPr>
      <w:r w:rsidRPr="005C4EC5">
        <w:rPr>
          <w:rFonts w:ascii="Times New Roman" w:hAnsi="Times New Roman"/>
          <w:b w:val="0"/>
          <w:szCs w:val="24"/>
        </w:rPr>
        <w:t xml:space="preserve">            15. Maitinimo organizavimo būdai:</w:t>
      </w: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sidRPr="005C4EC5">
        <w:rPr>
          <w:sz w:val="24"/>
          <w:szCs w:val="24"/>
          <w:lang w:val="lt-LT"/>
        </w:rPr>
        <w:t>15.1.</w:t>
      </w:r>
      <w:r w:rsidRPr="005C4EC5">
        <w:rPr>
          <w:b/>
          <w:sz w:val="24"/>
          <w:szCs w:val="24"/>
          <w:lang w:val="lt-LT"/>
        </w:rPr>
        <w:t xml:space="preserve"> </w:t>
      </w:r>
      <w:r>
        <w:rPr>
          <w:sz w:val="24"/>
          <w:szCs w:val="24"/>
          <w:lang w:val="lt-LT"/>
        </w:rPr>
        <w:t xml:space="preserve">maitinimas </w:t>
      </w:r>
      <w:r w:rsidRPr="00C83A8F">
        <w:rPr>
          <w:sz w:val="22"/>
          <w:szCs w:val="22"/>
          <w:lang w:val="lt-LT"/>
        </w:rPr>
        <w:t>Trakų globos ir socialinių paslaugų centro</w:t>
      </w:r>
      <w:r w:rsidRPr="005C4EC5">
        <w:rPr>
          <w:sz w:val="24"/>
          <w:szCs w:val="24"/>
          <w:lang w:val="lt-LT"/>
        </w:rPr>
        <w:t xml:space="preserve"> (Birutės g. 7 Trakai) pritaikytose maitinimui patalpose.</w:t>
      </w: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sidRPr="005C4EC5">
        <w:rPr>
          <w:sz w:val="24"/>
          <w:szCs w:val="24"/>
          <w:lang w:val="lt-LT"/>
        </w:rPr>
        <w:t>15.1.1. šis maitinimo būdas taikomas šio 8 Priedo 5 punkto 5.1, 5.2 ir 5.5 papunkčiuose bei 6 punkte nurodytais atvejais,</w:t>
      </w:r>
      <w:r w:rsidRPr="005C4EC5">
        <w:rPr>
          <w:rFonts w:ascii="TimesNewRomanPSMT" w:hAnsi="TimesNewRomanPSMT" w:cs="TimesNewRomanPSMT"/>
          <w:sz w:val="24"/>
          <w:szCs w:val="24"/>
          <w:lang w:val="lt-LT"/>
        </w:rPr>
        <w:t xml:space="preserve"> sudarant sąlygas kiekvienam asmeniui pavalgyti prie stalo.</w:t>
      </w:r>
    </w:p>
    <w:p w:rsidR="00562AF8" w:rsidRPr="005C4EC5"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ascii="Times New Roman" w:hAnsi="Times New Roman"/>
          <w:b w:val="0"/>
          <w:szCs w:val="24"/>
        </w:rPr>
      </w:pPr>
      <w:r w:rsidRPr="005C4EC5">
        <w:rPr>
          <w:rFonts w:ascii="TimesNewRomanPSMT" w:hAnsi="TimesNewRomanPSMT" w:cs="TimesNewRomanPSMT"/>
          <w:b w:val="0"/>
          <w:szCs w:val="24"/>
        </w:rPr>
        <w:t xml:space="preserve">            15.1.2</w:t>
      </w:r>
      <w:r w:rsidRPr="005C4EC5">
        <w:rPr>
          <w:rFonts w:ascii="Times New Roman" w:hAnsi="Times New Roman"/>
          <w:b w:val="0"/>
          <w:szCs w:val="24"/>
        </w:rPr>
        <w:t>. jeigu Trakų globos ir socialinių paslaugų centro patalpose</w:t>
      </w:r>
      <w:r>
        <w:rPr>
          <w:sz w:val="22"/>
          <w:szCs w:val="22"/>
        </w:rPr>
        <w:t xml:space="preserve"> </w:t>
      </w:r>
      <w:r w:rsidRPr="005C4EC5">
        <w:rPr>
          <w:rFonts w:ascii="Times New Roman" w:hAnsi="Times New Roman"/>
          <w:b w:val="0"/>
          <w:szCs w:val="24"/>
        </w:rPr>
        <w:t>tądien vyksta renginys ir nėra galimybių paslaugų gavėjams pavalgyti už stalo, tokiais atvejais karštas maistas vienu kartu išsinešimui gali būti išduodamas kelioms dienoms.</w:t>
      </w: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ind w:firstLine="720"/>
        <w:jc w:val="both"/>
        <w:rPr>
          <w:rFonts w:ascii="TimesNewRomanPSMT" w:hAnsi="TimesNewRomanPSMT" w:cs="TimesNewRomanPSMT"/>
          <w:sz w:val="24"/>
          <w:szCs w:val="24"/>
          <w:lang w:val="lt-LT"/>
        </w:rPr>
      </w:pPr>
      <w:r w:rsidRPr="005C4EC5">
        <w:rPr>
          <w:rFonts w:ascii="TimesNewRomanPSMT" w:hAnsi="TimesNewRomanPSMT" w:cs="TimesNewRomanPSMT"/>
          <w:sz w:val="24"/>
          <w:szCs w:val="24"/>
          <w:lang w:val="lt-LT"/>
        </w:rPr>
        <w:t>Maitinimo centre metu draudžiama naudoti susidėvėjusius, įskilusius, apdaužytais kraštais indus bei aliumininius įrankius ir indus.</w:t>
      </w: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ind w:firstLine="720"/>
        <w:jc w:val="both"/>
        <w:rPr>
          <w:sz w:val="24"/>
          <w:szCs w:val="24"/>
          <w:lang w:val="lt-LT"/>
        </w:rPr>
      </w:pPr>
      <w:r w:rsidRPr="005C4EC5">
        <w:rPr>
          <w:rFonts w:ascii="TimesNewRomanPSMT" w:hAnsi="TimesNewRomanPSMT" w:cs="TimesNewRomanPSMT"/>
          <w:sz w:val="24"/>
          <w:szCs w:val="24"/>
          <w:lang w:val="lt-LT"/>
        </w:rPr>
        <w:t xml:space="preserve">Maitinimo patalpoje matomoje vietoje turi būti iškabintas (skelbiamas) einamosios dienos arba savaitės valgiaraštis. Valgiaraščiai sudaromi ne mažiau kaip 15 dienų laikotarpiui. </w:t>
      </w:r>
    </w:p>
    <w:p w:rsidR="00562AF8" w:rsidRPr="005C4EC5"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ascii="Times New Roman" w:hAnsi="Times New Roman"/>
          <w:b w:val="0"/>
          <w:szCs w:val="24"/>
        </w:rPr>
      </w:pPr>
      <w:r w:rsidRPr="005C4EC5">
        <w:rPr>
          <w:rFonts w:ascii="Times New Roman" w:hAnsi="Times New Roman"/>
          <w:b w:val="0"/>
          <w:szCs w:val="24"/>
        </w:rPr>
        <w:t xml:space="preserve">            15.2. pristatant karštą maistą į namus. Šis maitinimo būdas taikomas šio 8 Priedo 5 punkto 5.3, 5.4 ir 5.5 papunkčiuose nurodytais atvejais;</w:t>
      </w:r>
    </w:p>
    <w:p w:rsidR="00562AF8" w:rsidRPr="005C4EC5"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ascii="Times New Roman" w:hAnsi="Times New Roman"/>
          <w:b w:val="0"/>
          <w:szCs w:val="24"/>
        </w:rPr>
      </w:pPr>
      <w:r w:rsidRPr="005C4EC5">
        <w:rPr>
          <w:rFonts w:ascii="Times New Roman" w:hAnsi="Times New Roman"/>
          <w:b w:val="0"/>
          <w:szCs w:val="24"/>
        </w:rPr>
        <w:t xml:space="preserve">            15.3. išduodant maisto produktų davinius (rinkinius). Maisto produktų daviniai (rinkiniai) išduodami tokiais atvejais:</w:t>
      </w:r>
    </w:p>
    <w:p w:rsidR="00562AF8" w:rsidRPr="005C4EC5"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ascii="Times New Roman" w:hAnsi="Times New Roman"/>
          <w:b w:val="0"/>
          <w:szCs w:val="24"/>
        </w:rPr>
      </w:pPr>
      <w:r w:rsidRPr="005C4EC5">
        <w:rPr>
          <w:rFonts w:ascii="Times New Roman" w:hAnsi="Times New Roman"/>
          <w:b w:val="0"/>
          <w:szCs w:val="24"/>
        </w:rPr>
        <w:t xml:space="preserve">            15.3.1. jeigu nėra galimybių pirkti karštą maistą iš tiekėjo (nėra tiekėjo, sutinkančio teikti karštą maistą mažam kiekiui gavėjų, už savivaldybės tarybos </w:t>
      </w:r>
      <w:proofErr w:type="spellStart"/>
      <w:r w:rsidRPr="005C4EC5">
        <w:rPr>
          <w:rFonts w:ascii="Times New Roman" w:hAnsi="Times New Roman"/>
          <w:b w:val="0"/>
          <w:szCs w:val="24"/>
        </w:rPr>
        <w:t>spsrendimu</w:t>
      </w:r>
      <w:proofErr w:type="spellEnd"/>
      <w:r w:rsidRPr="005C4EC5">
        <w:rPr>
          <w:rFonts w:ascii="Times New Roman" w:hAnsi="Times New Roman"/>
          <w:b w:val="0"/>
          <w:szCs w:val="24"/>
        </w:rPr>
        <w:t xml:space="preserve"> nustatytą kainą ir pan.);</w:t>
      </w:r>
    </w:p>
    <w:p w:rsidR="00562AF8" w:rsidRPr="005C4EC5" w:rsidRDefault="00562AF8" w:rsidP="00562AF8">
      <w:pPr>
        <w:pStyle w:val="Pagrindinistekstas"/>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ascii="Times New Roman" w:hAnsi="Times New Roman"/>
          <w:b w:val="0"/>
          <w:szCs w:val="24"/>
        </w:rPr>
      </w:pPr>
      <w:r>
        <w:rPr>
          <w:rFonts w:ascii="Times New Roman" w:hAnsi="Times New Roman"/>
          <w:b w:val="0"/>
          <w:szCs w:val="24"/>
        </w:rPr>
        <w:t xml:space="preserve">            15.3.2</w:t>
      </w:r>
      <w:r w:rsidRPr="005C4EC5">
        <w:rPr>
          <w:rFonts w:ascii="Times New Roman" w:hAnsi="Times New Roman"/>
          <w:b w:val="0"/>
          <w:szCs w:val="24"/>
        </w:rPr>
        <w:t xml:space="preserve">. kitais nenumatytais atvejais.   </w:t>
      </w: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sidRPr="005C4EC5">
        <w:rPr>
          <w:sz w:val="24"/>
          <w:szCs w:val="24"/>
          <w:lang w:val="lt-LT"/>
        </w:rPr>
        <w:t>16.</w:t>
      </w:r>
      <w:r w:rsidRPr="005C4EC5">
        <w:rPr>
          <w:b/>
          <w:sz w:val="24"/>
          <w:szCs w:val="24"/>
          <w:lang w:val="lt-LT"/>
        </w:rPr>
        <w:t xml:space="preserve"> </w:t>
      </w:r>
      <w:r w:rsidRPr="005C4EC5">
        <w:rPr>
          <w:sz w:val="24"/>
          <w:szCs w:val="24"/>
          <w:lang w:val="lt-LT"/>
        </w:rPr>
        <w:t xml:space="preserve">Maitinimo organizavimo paslauga teikiama nuo 1 iki 5 kartų per savaitę pagal paslaugos gavėjo poreikį, bet ne ilgiau kaip 6 mėnesius per metus. </w:t>
      </w:r>
    </w:p>
    <w:p w:rsidR="00562AF8" w:rsidRPr="005C4EC5"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sidRPr="005C4EC5">
        <w:rPr>
          <w:sz w:val="24"/>
          <w:szCs w:val="24"/>
          <w:lang w:val="lt-LT"/>
        </w:rPr>
        <w:t xml:space="preserve">17. Gavėjams, nurodytiems šio 8 Priedo 5 punkto 5.1 ir 5.2 papunkčiuose, atsiradus ypatingiems poreikiams (pablogėjus socialinei situacijai, paūmėjus ligai ir pan.) maitinimas gali būti teikiamas ilgiau nei 6 mėnesius. Sprendimą dėl maitinimo paslaugų pratęsimo priima </w:t>
      </w:r>
      <w:r w:rsidRPr="00C83A8F">
        <w:rPr>
          <w:sz w:val="22"/>
          <w:szCs w:val="22"/>
          <w:lang w:val="lt-LT"/>
        </w:rPr>
        <w:t xml:space="preserve">Trakų globos ir socialinių paslaugų centro </w:t>
      </w:r>
      <w:r w:rsidRPr="005C4EC5">
        <w:rPr>
          <w:sz w:val="24"/>
          <w:szCs w:val="24"/>
          <w:lang w:val="lt-LT"/>
        </w:rPr>
        <w:t>direktorius  socialinio darbuotojo teikimu.</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sidRPr="005C4EC5">
        <w:rPr>
          <w:sz w:val="24"/>
          <w:szCs w:val="24"/>
          <w:lang w:val="lt-LT"/>
        </w:rPr>
        <w:t xml:space="preserve">18. Maisto produktų daviniai išduodami pagal sąrašą, suderintą su </w:t>
      </w:r>
      <w:r w:rsidRPr="00C83A8F">
        <w:rPr>
          <w:sz w:val="22"/>
          <w:szCs w:val="22"/>
          <w:lang w:val="lt-LT"/>
        </w:rPr>
        <w:t xml:space="preserve">Trakų globos ir socialinių paslaugų centro </w:t>
      </w:r>
      <w:r w:rsidRPr="005C4EC5">
        <w:rPr>
          <w:sz w:val="24"/>
          <w:szCs w:val="24"/>
          <w:lang w:val="lt-LT"/>
        </w:rPr>
        <w:t>direktoriumi (jei akcijos organizatorius yra</w:t>
      </w:r>
      <w:r w:rsidRPr="006C45E1">
        <w:rPr>
          <w:sz w:val="22"/>
          <w:szCs w:val="22"/>
          <w:lang w:val="lt-LT"/>
        </w:rPr>
        <w:t xml:space="preserve"> </w:t>
      </w:r>
      <w:r w:rsidRPr="00C83A8F">
        <w:rPr>
          <w:sz w:val="22"/>
          <w:szCs w:val="22"/>
          <w:lang w:val="lt-LT"/>
        </w:rPr>
        <w:t>Trakų glob</w:t>
      </w:r>
      <w:r>
        <w:rPr>
          <w:sz w:val="22"/>
          <w:szCs w:val="22"/>
          <w:lang w:val="lt-LT"/>
        </w:rPr>
        <w:t>os ir socialinių paslaugų centras</w:t>
      </w:r>
      <w:r w:rsidRPr="005C4EC5">
        <w:rPr>
          <w:sz w:val="24"/>
          <w:szCs w:val="24"/>
          <w:lang w:val="lt-LT"/>
        </w:rPr>
        <w:t>), kitais atvejais - akcijų organizat</w:t>
      </w:r>
      <w:r>
        <w:rPr>
          <w:sz w:val="24"/>
          <w:szCs w:val="24"/>
          <w:lang w:val="lt-LT"/>
        </w:rPr>
        <w:t xml:space="preserve">orių susitarimu. </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19. </w:t>
      </w:r>
      <w:r w:rsidRPr="00C83A8F">
        <w:rPr>
          <w:sz w:val="22"/>
          <w:szCs w:val="22"/>
          <w:lang w:val="lt-LT"/>
        </w:rPr>
        <w:t xml:space="preserve">Trakų globos ir socialinių paslaugų centro </w:t>
      </w:r>
      <w:r>
        <w:rPr>
          <w:sz w:val="24"/>
          <w:szCs w:val="24"/>
          <w:lang w:val="lt-LT"/>
        </w:rPr>
        <w:t>klientai aptarnaujami nuo 12.00 val. iki 14.00 val. Klientas karštą maistą gali valgyti centre arba išsinešti namo savo atsineštuose induose.</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20. Karštas maistas į namus klientams  pristatomas nuo 13.00 val. iki 15.00 val. pagal socialinio darbuotojo padėjėjo, atliekančio transporto paslaugų funkcijas, laisvo nuo kito darbo galimybes. </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21. Asmeniui, neatvykusiam pietauti, bet informavusiam </w:t>
      </w:r>
      <w:r w:rsidRPr="00C83A8F">
        <w:rPr>
          <w:sz w:val="22"/>
          <w:szCs w:val="22"/>
          <w:lang w:val="lt-LT"/>
        </w:rPr>
        <w:t>Trakų glob</w:t>
      </w:r>
      <w:r>
        <w:rPr>
          <w:sz w:val="22"/>
          <w:szCs w:val="22"/>
          <w:lang w:val="lt-LT"/>
        </w:rPr>
        <w:t>os ir socialinių paslaugų centrą</w:t>
      </w:r>
      <w:r>
        <w:rPr>
          <w:sz w:val="24"/>
          <w:szCs w:val="24"/>
          <w:lang w:val="lt-LT"/>
        </w:rPr>
        <w:t xml:space="preserve"> apie objektyvias neatvykimo priežastis, maitinimo paslauga sustabdoma ir pradedama teikti po asmens pranešimo apie paslaugos poreikį.</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22. Asmeniui, neatvykusiam pietauti ir neinformavusiam </w:t>
      </w:r>
      <w:r w:rsidRPr="00C83A8F">
        <w:rPr>
          <w:sz w:val="22"/>
          <w:szCs w:val="22"/>
          <w:lang w:val="lt-LT"/>
        </w:rPr>
        <w:t xml:space="preserve">Trakų globos ir socialinių paslaugų centro </w:t>
      </w:r>
      <w:r>
        <w:rPr>
          <w:sz w:val="24"/>
          <w:szCs w:val="24"/>
          <w:lang w:val="lt-LT"/>
        </w:rPr>
        <w:t xml:space="preserve">apie objektyvias neatvykimo priežastis, kitą dieną maitinimo paslauga neteikiama. </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23. Asmeniui 5 dienas iš eilės neatvykus ar kitaip neinformavus </w:t>
      </w:r>
      <w:r w:rsidRPr="00C83A8F">
        <w:rPr>
          <w:sz w:val="22"/>
          <w:szCs w:val="22"/>
          <w:lang w:val="lt-LT"/>
        </w:rPr>
        <w:t xml:space="preserve">Trakų globos ir socialinių paslaugų centro </w:t>
      </w:r>
      <w:r>
        <w:rPr>
          <w:sz w:val="24"/>
          <w:szCs w:val="24"/>
          <w:lang w:val="lt-LT"/>
        </w:rPr>
        <w:t>apie neatvykimo priežastis, maitinimo organizavimas sustabdomas iki einamojo mėnesio paskutinės dienos ir gali būti pratęstas nuo kito mėnesio pirmos dienos arba visiškai nutrauktas.</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sz w:val="24"/>
          <w:szCs w:val="24"/>
          <w:lang w:val="lt-LT"/>
        </w:rPr>
      </w:pPr>
      <w:r>
        <w:rPr>
          <w:sz w:val="24"/>
          <w:szCs w:val="24"/>
          <w:lang w:val="lt-LT"/>
        </w:rPr>
        <w:t xml:space="preserve">24. Už lėšų, gautų teikiant maitinimo paslaugas, apskaitos vedimą ir tvarkymą atsakingas  </w:t>
      </w:r>
      <w:r w:rsidRPr="00C83A8F">
        <w:rPr>
          <w:sz w:val="22"/>
          <w:szCs w:val="22"/>
          <w:lang w:val="lt-LT"/>
        </w:rPr>
        <w:t xml:space="preserve">Trakų globos ir socialinių paslaugų centro </w:t>
      </w:r>
      <w:r>
        <w:rPr>
          <w:sz w:val="24"/>
          <w:szCs w:val="24"/>
          <w:lang w:val="lt-LT"/>
        </w:rPr>
        <w:t xml:space="preserve">finansininkas. </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color w:val="00B0F0"/>
          <w:sz w:val="24"/>
          <w:szCs w:val="24"/>
          <w:lang w:val="lt-LT"/>
        </w:rPr>
      </w:pPr>
      <w:r>
        <w:rPr>
          <w:sz w:val="24"/>
          <w:szCs w:val="24"/>
          <w:lang w:val="lt-LT"/>
        </w:rPr>
        <w:t xml:space="preserve">25. Paaiškėjus, kad asmuo suteikė neteisingą ir neišsamią informaciją ar nesilaikė šiame Apraše nustatytų reikalavimų, maitinimo paslaugos gali būti neskiriamos. </w:t>
      </w: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Pr>
          <w:sz w:val="24"/>
          <w:szCs w:val="24"/>
          <w:lang w:val="lt-LT"/>
        </w:rPr>
        <w:t>26. Maitinimo paslaugas teikia s</w:t>
      </w:r>
      <w:r>
        <w:rPr>
          <w:rFonts w:ascii="TimesNewRomanPSMT" w:hAnsi="TimesNewRomanPSMT" w:cs="TimesNewRomanPSMT"/>
          <w:sz w:val="24"/>
          <w:szCs w:val="24"/>
          <w:lang w:val="lt-LT"/>
        </w:rPr>
        <w:t xml:space="preserve">ocialinio darbuotojo padėjėjas, kurio pareigybės aprašyme nustatytas bendrųjų socialinių paslaugų teikimas. </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sidRPr="006C45E1">
        <w:rPr>
          <w:rFonts w:ascii="TimesNewRomanPSMT" w:hAnsi="TimesNewRomanPSMT" w:cs="TimesNewRomanPSMT"/>
          <w:sz w:val="24"/>
          <w:szCs w:val="24"/>
          <w:lang w:val="lt-LT"/>
        </w:rPr>
        <w:t>27. Socialinio darbuotojo pagrindinės funkcijos teikiant maitinimo paslaugas:</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sz w:val="24"/>
          <w:szCs w:val="24"/>
          <w:lang w:val="lt-LT" w:eastAsia="ar-SA"/>
        </w:rPr>
      </w:pPr>
      <w:r w:rsidRPr="006C45E1">
        <w:rPr>
          <w:rFonts w:ascii="TimesNewRomanPSMT" w:hAnsi="TimesNewRomanPSMT" w:cs="TimesNewRomanPSMT"/>
          <w:sz w:val="24"/>
          <w:szCs w:val="24"/>
          <w:lang w:val="lt-LT"/>
        </w:rPr>
        <w:t xml:space="preserve">            </w:t>
      </w:r>
      <w:r w:rsidRPr="006C45E1">
        <w:rPr>
          <w:sz w:val="24"/>
          <w:szCs w:val="24"/>
          <w:lang w:val="lt-LT"/>
        </w:rPr>
        <w:t>27.1. išrašo Mokėjimo už paslaugas sąskaitą</w:t>
      </w:r>
      <w:r w:rsidRPr="006C45E1">
        <w:rPr>
          <w:sz w:val="24"/>
          <w:szCs w:val="24"/>
          <w:lang w:val="lt-LT" w:eastAsia="ar-SA"/>
        </w:rPr>
        <w:t>;</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sz w:val="24"/>
          <w:szCs w:val="24"/>
          <w:lang w:val="lt-LT" w:eastAsia="ar-SA"/>
        </w:rPr>
      </w:pPr>
      <w:r w:rsidRPr="006C45E1">
        <w:rPr>
          <w:sz w:val="24"/>
          <w:szCs w:val="24"/>
          <w:lang w:val="lt-LT" w:eastAsia="ar-SA"/>
        </w:rPr>
        <w:t xml:space="preserve">            27.2. pildo nustatytos formos maitinimo paslaugų ataskaitas;</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sz w:val="24"/>
          <w:szCs w:val="24"/>
          <w:lang w:val="lt-LT" w:eastAsia="ar-SA"/>
        </w:rPr>
      </w:pPr>
      <w:r w:rsidRPr="006C45E1">
        <w:rPr>
          <w:sz w:val="24"/>
          <w:szCs w:val="24"/>
          <w:lang w:val="lt-LT" w:eastAsia="ar-SA"/>
        </w:rPr>
        <w:t xml:space="preserve">            27.3. organizuoja karšto maisto pristatymą į namus;</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sidRPr="006C45E1">
        <w:rPr>
          <w:rFonts w:ascii="TimesNewRomanPSMT" w:hAnsi="TimesNewRomanPSMT" w:cs="TimesNewRomanPSMT"/>
          <w:sz w:val="24"/>
          <w:szCs w:val="24"/>
          <w:lang w:val="lt-LT"/>
        </w:rPr>
        <w:t>28. Socialinio darbuotojo padėjėjo pagrindinės funkcijos teikiant maitinimo paslaugas:</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sidRPr="006C45E1">
        <w:rPr>
          <w:rFonts w:ascii="TimesNewRomanPSMT" w:hAnsi="TimesNewRomanPSMT" w:cs="TimesNewRomanPSMT"/>
          <w:sz w:val="24"/>
          <w:szCs w:val="24"/>
          <w:lang w:val="lt-LT"/>
        </w:rPr>
        <w:t>28.1. pildo nustatytos formos maitinimo paslaugų teikimo lapą (5 priedas);</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ascii="TimesNewRomanPSMT" w:hAnsi="TimesNewRomanPSMT" w:cs="TimesNewRomanPSMT"/>
          <w:sz w:val="24"/>
          <w:szCs w:val="24"/>
          <w:lang w:val="lt-LT"/>
        </w:rPr>
      </w:pPr>
      <w:r w:rsidRPr="006C45E1">
        <w:rPr>
          <w:rFonts w:ascii="TimesNewRomanPSMT" w:hAnsi="TimesNewRomanPSMT" w:cs="TimesNewRomanPSMT"/>
          <w:sz w:val="24"/>
          <w:szCs w:val="24"/>
          <w:lang w:val="lt-LT"/>
        </w:rPr>
        <w:t>28.2. sutvarko maitinimo vietą;</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sz w:val="24"/>
          <w:szCs w:val="24"/>
          <w:lang w:val="lt-LT" w:eastAsia="ar-SA"/>
        </w:rPr>
      </w:pPr>
      <w:r w:rsidRPr="006C45E1">
        <w:rPr>
          <w:rFonts w:ascii="TimesNewRomanPSMT" w:hAnsi="TimesNewRomanPSMT" w:cs="TimesNewRomanPSMT"/>
          <w:sz w:val="24"/>
          <w:szCs w:val="24"/>
          <w:lang w:val="lt-LT"/>
        </w:rPr>
        <w:t xml:space="preserve">            </w:t>
      </w:r>
      <w:r w:rsidRPr="006C45E1">
        <w:rPr>
          <w:sz w:val="24"/>
          <w:szCs w:val="24"/>
          <w:lang w:val="lt-LT" w:eastAsia="ar-SA"/>
        </w:rPr>
        <w:t>28</w:t>
      </w:r>
      <w:r>
        <w:rPr>
          <w:sz w:val="24"/>
          <w:szCs w:val="24"/>
          <w:lang w:val="lt-LT" w:eastAsia="ar-SA"/>
        </w:rPr>
        <w:t>.3</w:t>
      </w:r>
      <w:r w:rsidRPr="006C45E1">
        <w:rPr>
          <w:sz w:val="24"/>
          <w:szCs w:val="24"/>
          <w:lang w:val="lt-LT" w:eastAsia="ar-SA"/>
        </w:rPr>
        <w:t>. iškabina maitinimo patalpoje valgiaraščius;</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snapToGrid w:val="0"/>
        <w:jc w:val="both"/>
        <w:rPr>
          <w:color w:val="FF0000"/>
          <w:sz w:val="24"/>
          <w:szCs w:val="24"/>
          <w:lang w:val="lt-LT" w:eastAsia="ar-SA"/>
        </w:rPr>
      </w:pPr>
      <w:r>
        <w:rPr>
          <w:sz w:val="24"/>
          <w:szCs w:val="24"/>
          <w:lang w:val="lt-LT" w:eastAsia="ar-SA"/>
        </w:rPr>
        <w:t xml:space="preserve">            28.4</w:t>
      </w:r>
      <w:r w:rsidRPr="006C45E1">
        <w:rPr>
          <w:sz w:val="24"/>
          <w:szCs w:val="24"/>
          <w:lang w:val="lt-LT" w:eastAsia="ar-SA"/>
        </w:rPr>
        <w:t>. atlieka kitas maitinimo paslaugų teikimo funkcijas.</w:t>
      </w:r>
    </w:p>
    <w:p w:rsidR="00562AF8" w:rsidRPr="006C45E1" w:rsidRDefault="00562AF8" w:rsidP="005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C45E1">
        <w:rPr>
          <w:rFonts w:eastAsia="Calibri"/>
          <w:sz w:val="24"/>
          <w:szCs w:val="24"/>
          <w:lang w:val="lt-LT"/>
        </w:rPr>
        <w:t xml:space="preserve">            29. Mokestis už maitinimo paslaugas (kaip ir už kitas bendrąsias socialines paslaugas)   reglamentuojamas Aprašo VI skirsnyje.</w:t>
      </w:r>
      <w:r w:rsidRPr="006C45E1">
        <w:rPr>
          <w:sz w:val="24"/>
          <w:szCs w:val="24"/>
          <w:lang w:val="lt-LT"/>
        </w:rPr>
        <w:t xml:space="preserve"> Mokestis už maitinimo paslaugas imamas už einamąjį mėnesį iki einamojo mėnesio 5 dienos.  </w:t>
      </w:r>
    </w:p>
    <w:p w:rsidR="00562AF8" w:rsidRPr="006C45E1" w:rsidRDefault="00562AF8" w:rsidP="0056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6C45E1">
        <w:rPr>
          <w:sz w:val="24"/>
          <w:szCs w:val="24"/>
          <w:lang w:val="lt-LT"/>
        </w:rPr>
        <w:t xml:space="preserve">           </w:t>
      </w:r>
      <w:r w:rsidRPr="006C45E1">
        <w:rPr>
          <w:rFonts w:eastAsia="Calibri"/>
          <w:sz w:val="24"/>
          <w:szCs w:val="24"/>
          <w:lang w:val="lt-LT"/>
        </w:rPr>
        <w:t xml:space="preserve"> </w:t>
      </w:r>
      <w:r w:rsidRPr="006C45E1">
        <w:rPr>
          <w:sz w:val="24"/>
          <w:szCs w:val="24"/>
          <w:lang w:val="lt-LT"/>
        </w:rPr>
        <w:t>30. Jeigu asmuo neturi finansinių galimybių mokėti už teikiamas maitinimo paslaugas, už jį gali mokėti (dalinai mokėti) kiti asmens artimieji, giminaičiai ar kiti asmenys.</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jc w:val="both"/>
        <w:rPr>
          <w:rFonts w:eastAsia="Calibri"/>
          <w:b/>
          <w:sz w:val="24"/>
          <w:szCs w:val="24"/>
          <w:lang w:val="lt-LT"/>
        </w:rPr>
      </w:pP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center"/>
        <w:rPr>
          <w:rFonts w:eastAsia="Calibri"/>
          <w:b/>
          <w:sz w:val="24"/>
          <w:szCs w:val="24"/>
          <w:lang w:val="lt-LT"/>
        </w:rPr>
      </w:pPr>
      <w:r w:rsidRPr="006C45E1">
        <w:rPr>
          <w:rFonts w:eastAsia="Calibri"/>
          <w:b/>
          <w:sz w:val="24"/>
          <w:szCs w:val="24"/>
          <w:lang w:val="lt-LT"/>
        </w:rPr>
        <w:t>III. BAIGIAMOSIOS NUOSTATOS</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rPr>
          <w:rFonts w:eastAsia="Calibri"/>
          <w:b/>
          <w:sz w:val="24"/>
          <w:szCs w:val="24"/>
          <w:lang w:val="lt-LT"/>
        </w:rPr>
      </w:pP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eastAsia="Calibri"/>
          <w:sz w:val="24"/>
          <w:szCs w:val="24"/>
          <w:lang w:val="lt-LT"/>
        </w:rPr>
      </w:pPr>
      <w:r w:rsidRPr="006C45E1">
        <w:rPr>
          <w:rFonts w:eastAsia="Calibri"/>
          <w:sz w:val="24"/>
          <w:szCs w:val="24"/>
          <w:lang w:val="lt-LT"/>
        </w:rPr>
        <w:t xml:space="preserve">31. Trakų globos ir socialinių paslaugų centras atsako už kokybišką maitinimo organizavimą ir teikimą. </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ind w:firstLine="720"/>
        <w:jc w:val="both"/>
        <w:rPr>
          <w:rFonts w:eastAsia="Calibri"/>
          <w:sz w:val="24"/>
          <w:szCs w:val="24"/>
          <w:lang w:val="lt-LT"/>
        </w:rPr>
      </w:pPr>
      <w:r w:rsidRPr="006C45E1">
        <w:rPr>
          <w:rFonts w:eastAsia="Calibri"/>
          <w:sz w:val="24"/>
          <w:szCs w:val="24"/>
          <w:lang w:val="lt-LT"/>
        </w:rPr>
        <w:t>32. Ginčai dėl maitinimo paslaugų skyrimo / neskyrimo nagrinėjami susitarimo būdu.</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jc w:val="both"/>
        <w:rPr>
          <w:rFonts w:eastAsia="Calibri"/>
          <w:sz w:val="24"/>
          <w:szCs w:val="24"/>
          <w:lang w:val="lt-LT"/>
        </w:rPr>
      </w:pPr>
      <w:r w:rsidRPr="006C45E1">
        <w:rPr>
          <w:rFonts w:eastAsia="Calibri"/>
          <w:sz w:val="24"/>
          <w:szCs w:val="24"/>
          <w:lang w:val="lt-LT"/>
        </w:rPr>
        <w:t xml:space="preserve">            33. Trakų globos</w:t>
      </w:r>
      <w:r>
        <w:rPr>
          <w:rFonts w:eastAsia="Calibri"/>
          <w:sz w:val="24"/>
          <w:szCs w:val="24"/>
          <w:lang w:val="lt-LT"/>
        </w:rPr>
        <w:t xml:space="preserve"> ir socialinių paslaugų centro </w:t>
      </w:r>
      <w:r w:rsidRPr="006C45E1">
        <w:rPr>
          <w:rFonts w:eastAsia="Calibri"/>
          <w:sz w:val="24"/>
          <w:szCs w:val="24"/>
          <w:lang w:val="lt-LT"/>
        </w:rPr>
        <w:t xml:space="preserve">direktorius ar jo įgaliotas asmuo yra atsakingas už maitinimo organizavimą ir šio 8 Priedo nuostatų įgyvendinimą.  </w:t>
      </w:r>
    </w:p>
    <w:p w:rsidR="00562AF8" w:rsidRPr="006C45E1"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jc w:val="both"/>
        <w:rPr>
          <w:rFonts w:eastAsia="Calibri"/>
          <w:sz w:val="24"/>
          <w:szCs w:val="24"/>
          <w:lang w:val="lt-LT"/>
        </w:rPr>
      </w:pPr>
    </w:p>
    <w:p w:rsidR="00562AF8" w:rsidRDefault="00562AF8" w:rsidP="00562AF8">
      <w:pPr>
        <w:tabs>
          <w:tab w:val="left" w:pos="5170"/>
          <w:tab w:val="left" w:pos="6086"/>
          <w:tab w:val="left" w:pos="7002"/>
          <w:tab w:val="left" w:pos="7918"/>
          <w:tab w:val="left" w:pos="8834"/>
          <w:tab w:val="left" w:pos="9750"/>
          <w:tab w:val="left" w:pos="10666"/>
          <w:tab w:val="left" w:pos="11582"/>
          <w:tab w:val="left" w:pos="13414"/>
          <w:tab w:val="left" w:pos="14330"/>
          <w:tab w:val="left" w:pos="15246"/>
          <w:tab w:val="left" w:pos="16162"/>
          <w:tab w:val="left" w:pos="17078"/>
          <w:tab w:val="left" w:pos="17994"/>
          <w:tab w:val="left" w:pos="18910"/>
        </w:tabs>
        <w:autoSpaceDE w:val="0"/>
        <w:autoSpaceDN w:val="0"/>
        <w:adjustRightInd w:val="0"/>
        <w:jc w:val="center"/>
        <w:rPr>
          <w:rFonts w:eastAsia="Calibri"/>
          <w:sz w:val="24"/>
          <w:szCs w:val="24"/>
        </w:rPr>
      </w:pPr>
      <w:r>
        <w:rPr>
          <w:rFonts w:eastAsia="Calibri"/>
          <w:sz w:val="24"/>
          <w:szCs w:val="24"/>
        </w:rPr>
        <w:t>__________________________</w:t>
      </w:r>
    </w:p>
    <w:p w:rsidR="001E4673" w:rsidRDefault="001E4673">
      <w:bookmarkStart w:id="0" w:name="_GoBack"/>
      <w:bookmarkEnd w:id="0"/>
    </w:p>
    <w:sectPr w:rsidR="001E4673" w:rsidSect="00CA2F3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F8"/>
    <w:rsid w:val="001E4673"/>
    <w:rsid w:val="00292700"/>
    <w:rsid w:val="00562AF8"/>
    <w:rsid w:val="006B3CBA"/>
    <w:rsid w:val="00CA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DFBA8-D6B0-4A2D-8278-48844A89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2AF8"/>
    <w:pPr>
      <w:spacing w:after="0" w:line="240" w:lineRule="auto"/>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562AF8"/>
    <w:pPr>
      <w:jc w:val="center"/>
    </w:pPr>
    <w:rPr>
      <w:rFonts w:ascii="TimesLT" w:hAnsi="TimesLT"/>
      <w:b/>
      <w:sz w:val="24"/>
      <w:lang w:val="lt-LT"/>
    </w:rPr>
  </w:style>
  <w:style w:type="character" w:customStyle="1" w:styleId="PagrindinistekstasDiagrama">
    <w:name w:val="Pagrindinis tekstas Diagrama"/>
    <w:basedOn w:val="Numatytasispastraiposriftas"/>
    <w:link w:val="Pagrindinistekstas"/>
    <w:rsid w:val="00562AF8"/>
    <w:rPr>
      <w:rFonts w:ascii="TimesLT" w:eastAsia="Times New Roman" w:hAnsi="TimesLT" w:cs="Times New Roman"/>
      <w:b/>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5975</Words>
  <Characters>3406</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1</cp:revision>
  <dcterms:created xsi:type="dcterms:W3CDTF">2019-11-04T09:09:00Z</dcterms:created>
  <dcterms:modified xsi:type="dcterms:W3CDTF">2019-11-04T09:10:00Z</dcterms:modified>
</cp:coreProperties>
</file>